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1E665" w14:textId="77777777" w:rsidR="00491D0B" w:rsidRPr="009408AC" w:rsidRDefault="00491D0B" w:rsidP="00677879">
      <w:pPr>
        <w:pStyle w:val="Sinespaciado"/>
        <w:numPr>
          <w:ilvl w:val="0"/>
          <w:numId w:val="14"/>
        </w:numPr>
        <w:jc w:val="both"/>
        <w:rPr>
          <w:rFonts w:ascii="Arial" w:hAnsi="Arial" w:cs="Arial"/>
          <w:b/>
          <w:sz w:val="22"/>
          <w:szCs w:val="22"/>
        </w:rPr>
      </w:pPr>
      <w:r w:rsidRPr="009408AC">
        <w:rPr>
          <w:rFonts w:ascii="Arial" w:hAnsi="Arial" w:cs="Arial"/>
          <w:b/>
          <w:sz w:val="22"/>
          <w:szCs w:val="22"/>
        </w:rPr>
        <w:t>OBJETIVO</w:t>
      </w:r>
    </w:p>
    <w:p w14:paraId="49108E5A" w14:textId="77777777" w:rsidR="00097CC8" w:rsidRPr="009408AC" w:rsidRDefault="00097CC8" w:rsidP="00677879">
      <w:pPr>
        <w:pStyle w:val="Sinespaciado"/>
        <w:jc w:val="both"/>
        <w:rPr>
          <w:rFonts w:ascii="Arial" w:hAnsi="Arial" w:cs="Arial"/>
          <w:b/>
          <w:sz w:val="22"/>
          <w:szCs w:val="22"/>
        </w:rPr>
      </w:pPr>
    </w:p>
    <w:p w14:paraId="1B31EE7C" w14:textId="77777777" w:rsidR="000E3F35" w:rsidRPr="009408AC" w:rsidRDefault="00DD1BDD" w:rsidP="00677879">
      <w:pPr>
        <w:pStyle w:val="Sinespaciado"/>
        <w:jc w:val="both"/>
        <w:rPr>
          <w:rFonts w:ascii="Arial" w:hAnsi="Arial" w:cs="Arial"/>
          <w:sz w:val="22"/>
          <w:szCs w:val="22"/>
        </w:rPr>
      </w:pPr>
      <w:r w:rsidRPr="009408AC">
        <w:rPr>
          <w:rFonts w:ascii="Arial" w:hAnsi="Arial" w:cs="Arial"/>
          <w:sz w:val="22"/>
          <w:szCs w:val="22"/>
        </w:rPr>
        <w:t>Documentar la elaboración y reporte de los informes de gestión de todos los procesos o dependencias de la entidad acorde a sus funciones y programas a cargo, que deben originar y remitir a su nivel superior inmediato, de forma periódica.</w:t>
      </w:r>
    </w:p>
    <w:p w14:paraId="6596D214" w14:textId="77777777" w:rsidR="00DD1BDD" w:rsidRPr="009408AC" w:rsidRDefault="00DD1BDD" w:rsidP="00677879">
      <w:pPr>
        <w:pStyle w:val="Sinespaciado"/>
        <w:jc w:val="both"/>
        <w:rPr>
          <w:rFonts w:ascii="Arial" w:hAnsi="Arial" w:cs="Arial"/>
          <w:sz w:val="22"/>
          <w:szCs w:val="22"/>
        </w:rPr>
      </w:pPr>
    </w:p>
    <w:p w14:paraId="66062A98" w14:textId="77777777" w:rsidR="00491D0B" w:rsidRPr="009408AC" w:rsidRDefault="00491D0B" w:rsidP="00677879">
      <w:pPr>
        <w:pStyle w:val="Sinespaciado"/>
        <w:numPr>
          <w:ilvl w:val="0"/>
          <w:numId w:val="14"/>
        </w:numPr>
        <w:jc w:val="both"/>
        <w:rPr>
          <w:rFonts w:ascii="Arial" w:hAnsi="Arial" w:cs="Arial"/>
          <w:b/>
          <w:sz w:val="22"/>
          <w:szCs w:val="22"/>
        </w:rPr>
      </w:pPr>
      <w:r w:rsidRPr="009408AC">
        <w:rPr>
          <w:rFonts w:ascii="Arial" w:hAnsi="Arial" w:cs="Arial"/>
          <w:b/>
          <w:sz w:val="22"/>
          <w:szCs w:val="22"/>
        </w:rPr>
        <w:t>ALCANCE</w:t>
      </w:r>
    </w:p>
    <w:p w14:paraId="159D078D" w14:textId="77777777" w:rsidR="00491D0B" w:rsidRPr="009408AC" w:rsidRDefault="00491D0B" w:rsidP="00677879">
      <w:pPr>
        <w:pStyle w:val="Sinespaciado"/>
        <w:jc w:val="both"/>
        <w:rPr>
          <w:rFonts w:ascii="Arial" w:hAnsi="Arial" w:cs="Arial"/>
          <w:b/>
          <w:sz w:val="22"/>
          <w:szCs w:val="22"/>
        </w:rPr>
      </w:pPr>
    </w:p>
    <w:p w14:paraId="44376924" w14:textId="77777777" w:rsidR="009E4B71" w:rsidRPr="009408AC" w:rsidRDefault="00DD1BDD" w:rsidP="009E4B71">
      <w:pPr>
        <w:pStyle w:val="Sinespaciado"/>
        <w:jc w:val="both"/>
        <w:rPr>
          <w:rFonts w:ascii="Arial" w:hAnsi="Arial" w:cs="Arial"/>
          <w:sz w:val="22"/>
          <w:szCs w:val="22"/>
        </w:rPr>
      </w:pPr>
      <w:r w:rsidRPr="009408AC">
        <w:rPr>
          <w:rFonts w:ascii="Arial" w:hAnsi="Arial" w:cs="Arial"/>
          <w:sz w:val="22"/>
          <w:szCs w:val="22"/>
        </w:rPr>
        <w:t>Este procedimiento es de carácter transversal dentro de la entidad, con miras al cumplimiento y legalización de los informes de gestión que debe elaborar cada dependencia que integra la organización.</w:t>
      </w:r>
    </w:p>
    <w:p w14:paraId="1CC95768" w14:textId="77777777" w:rsidR="000E3F35" w:rsidRPr="009408AC" w:rsidRDefault="000E3F35" w:rsidP="009E4B71">
      <w:pPr>
        <w:pStyle w:val="Sinespaciado"/>
        <w:jc w:val="both"/>
        <w:rPr>
          <w:rFonts w:ascii="Arial" w:hAnsi="Arial" w:cs="Arial"/>
          <w:sz w:val="22"/>
          <w:szCs w:val="22"/>
        </w:rPr>
      </w:pPr>
    </w:p>
    <w:p w14:paraId="732AF5A3" w14:textId="77777777" w:rsidR="00EC7D2A" w:rsidRPr="009408AC" w:rsidRDefault="00EC7D2A" w:rsidP="00EC7D2A">
      <w:pPr>
        <w:pStyle w:val="Sinespaciado"/>
        <w:numPr>
          <w:ilvl w:val="0"/>
          <w:numId w:val="14"/>
        </w:numPr>
        <w:jc w:val="both"/>
        <w:rPr>
          <w:rFonts w:ascii="Arial" w:hAnsi="Arial" w:cs="Arial"/>
          <w:b/>
          <w:sz w:val="22"/>
          <w:szCs w:val="22"/>
        </w:rPr>
      </w:pPr>
      <w:r w:rsidRPr="009408AC">
        <w:rPr>
          <w:rFonts w:ascii="Arial" w:hAnsi="Arial" w:cs="Arial"/>
          <w:b/>
          <w:sz w:val="22"/>
          <w:szCs w:val="22"/>
        </w:rPr>
        <w:t>RESPONSABLE(S)</w:t>
      </w:r>
    </w:p>
    <w:p w14:paraId="521E6BA5" w14:textId="77777777" w:rsidR="00EC7D2A" w:rsidRPr="009408AC" w:rsidRDefault="00EC7D2A" w:rsidP="00EC7D2A">
      <w:pPr>
        <w:pStyle w:val="Sinespaciado"/>
        <w:jc w:val="both"/>
        <w:rPr>
          <w:rFonts w:ascii="Arial" w:hAnsi="Arial" w:cs="Arial"/>
          <w:b/>
          <w:sz w:val="22"/>
          <w:szCs w:val="22"/>
        </w:rPr>
      </w:pPr>
    </w:p>
    <w:p w14:paraId="7414757A" w14:textId="77777777" w:rsidR="00EC7D2A" w:rsidRPr="009408AC" w:rsidRDefault="000E3F35" w:rsidP="00EC7D2A">
      <w:pPr>
        <w:pStyle w:val="Sinespaciado"/>
        <w:numPr>
          <w:ilvl w:val="0"/>
          <w:numId w:val="15"/>
        </w:numPr>
        <w:jc w:val="both"/>
        <w:rPr>
          <w:rFonts w:ascii="Arial" w:hAnsi="Arial" w:cs="Arial"/>
          <w:b/>
          <w:sz w:val="22"/>
          <w:szCs w:val="22"/>
        </w:rPr>
      </w:pPr>
      <w:r w:rsidRPr="009408AC">
        <w:rPr>
          <w:rFonts w:ascii="Arial" w:hAnsi="Arial" w:cs="Arial"/>
          <w:sz w:val="22"/>
          <w:szCs w:val="22"/>
        </w:rPr>
        <w:t>Líderes de proceso y equipo de trabajo asignado</w:t>
      </w:r>
      <w:r w:rsidR="00EC7D2A" w:rsidRPr="009408AC">
        <w:rPr>
          <w:rFonts w:ascii="Arial" w:hAnsi="Arial" w:cs="Arial"/>
          <w:sz w:val="22"/>
          <w:szCs w:val="22"/>
        </w:rPr>
        <w:t>.</w:t>
      </w:r>
    </w:p>
    <w:p w14:paraId="4FEBAFAC" w14:textId="77777777" w:rsidR="00EC7D2A" w:rsidRPr="009408AC" w:rsidRDefault="00EC7D2A" w:rsidP="00EC7D2A">
      <w:pPr>
        <w:pStyle w:val="Sinespaciado"/>
        <w:jc w:val="both"/>
        <w:rPr>
          <w:rFonts w:ascii="Arial" w:hAnsi="Arial" w:cs="Arial"/>
          <w:sz w:val="22"/>
          <w:szCs w:val="22"/>
        </w:rPr>
      </w:pPr>
    </w:p>
    <w:p w14:paraId="1FBF381F" w14:textId="77777777" w:rsidR="00EC7D2A" w:rsidRPr="009408AC" w:rsidRDefault="00EC7D2A" w:rsidP="00EC7D2A">
      <w:pPr>
        <w:pStyle w:val="Sinespaciado"/>
        <w:numPr>
          <w:ilvl w:val="0"/>
          <w:numId w:val="14"/>
        </w:numPr>
        <w:jc w:val="both"/>
        <w:rPr>
          <w:rFonts w:ascii="Arial" w:hAnsi="Arial" w:cs="Arial"/>
          <w:b/>
          <w:sz w:val="22"/>
          <w:szCs w:val="22"/>
        </w:rPr>
      </w:pPr>
      <w:r w:rsidRPr="009408AC">
        <w:rPr>
          <w:rFonts w:ascii="Arial" w:hAnsi="Arial" w:cs="Arial"/>
          <w:b/>
          <w:sz w:val="22"/>
          <w:szCs w:val="22"/>
        </w:rPr>
        <w:t>SOPORTE NORMATIVO Y DE REFERENCIA</w:t>
      </w:r>
    </w:p>
    <w:p w14:paraId="05D8C08D" w14:textId="77777777" w:rsidR="00EC7D2A" w:rsidRPr="009408AC" w:rsidRDefault="00EC7D2A" w:rsidP="00EC7D2A">
      <w:pPr>
        <w:pStyle w:val="Sinespaciado"/>
        <w:ind w:left="720"/>
        <w:jc w:val="both"/>
        <w:rPr>
          <w:rFonts w:ascii="Arial" w:hAnsi="Arial" w:cs="Arial"/>
          <w:b/>
          <w:sz w:val="22"/>
          <w:szCs w:val="22"/>
        </w:rPr>
      </w:pPr>
    </w:p>
    <w:p w14:paraId="675F990B" w14:textId="77777777" w:rsidR="00EC7D2A" w:rsidRPr="009408AC" w:rsidRDefault="00EC7D2A" w:rsidP="00EC7D2A">
      <w:pPr>
        <w:pStyle w:val="Sinespaciado"/>
        <w:numPr>
          <w:ilvl w:val="0"/>
          <w:numId w:val="25"/>
        </w:numPr>
        <w:jc w:val="both"/>
        <w:rPr>
          <w:rFonts w:ascii="Arial" w:hAnsi="Arial" w:cs="Arial"/>
          <w:sz w:val="22"/>
          <w:szCs w:val="22"/>
        </w:rPr>
      </w:pPr>
      <w:r w:rsidRPr="009408AC">
        <w:rPr>
          <w:rFonts w:ascii="Arial" w:hAnsi="Arial" w:cs="Arial"/>
          <w:sz w:val="22"/>
          <w:szCs w:val="22"/>
        </w:rPr>
        <w:t>Ley 87 de 1993, Regula el sistema de control interno</w:t>
      </w:r>
    </w:p>
    <w:p w14:paraId="597F2132" w14:textId="77777777" w:rsidR="00EC7D2A" w:rsidRPr="009408AC" w:rsidRDefault="000E3F35" w:rsidP="00EC7D2A">
      <w:pPr>
        <w:pStyle w:val="Sinespaciado"/>
        <w:numPr>
          <w:ilvl w:val="0"/>
          <w:numId w:val="25"/>
        </w:numPr>
        <w:jc w:val="both"/>
        <w:rPr>
          <w:rFonts w:ascii="Arial" w:hAnsi="Arial" w:cs="Arial"/>
          <w:sz w:val="22"/>
          <w:szCs w:val="22"/>
        </w:rPr>
      </w:pPr>
      <w:r w:rsidRPr="009408AC">
        <w:rPr>
          <w:rFonts w:ascii="Arial" w:hAnsi="Arial" w:cs="Arial"/>
          <w:sz w:val="22"/>
          <w:szCs w:val="22"/>
        </w:rPr>
        <w:t>Ley 594 de 2000</w:t>
      </w:r>
      <w:r w:rsidR="00EC7D2A" w:rsidRPr="009408AC">
        <w:rPr>
          <w:rFonts w:ascii="Arial" w:hAnsi="Arial" w:cs="Arial"/>
          <w:sz w:val="22"/>
          <w:szCs w:val="22"/>
        </w:rPr>
        <w:t xml:space="preserve">, </w:t>
      </w:r>
      <w:r w:rsidRPr="009408AC">
        <w:rPr>
          <w:rFonts w:ascii="Arial" w:hAnsi="Arial" w:cs="Arial"/>
          <w:sz w:val="22"/>
          <w:szCs w:val="22"/>
        </w:rPr>
        <w:t xml:space="preserve">Gestión documental </w:t>
      </w:r>
    </w:p>
    <w:p w14:paraId="7D297212" w14:textId="77777777" w:rsidR="00EC7D2A" w:rsidRPr="009408AC" w:rsidRDefault="00EC7D2A" w:rsidP="00EC7D2A">
      <w:pPr>
        <w:pStyle w:val="Sinespaciado"/>
        <w:numPr>
          <w:ilvl w:val="0"/>
          <w:numId w:val="25"/>
        </w:numPr>
        <w:jc w:val="both"/>
        <w:rPr>
          <w:rFonts w:ascii="Arial" w:hAnsi="Arial" w:cs="Arial"/>
          <w:sz w:val="22"/>
          <w:szCs w:val="22"/>
        </w:rPr>
      </w:pPr>
      <w:r w:rsidRPr="009408AC">
        <w:rPr>
          <w:rFonts w:ascii="Arial" w:hAnsi="Arial" w:cs="Arial"/>
          <w:sz w:val="22"/>
          <w:szCs w:val="22"/>
        </w:rPr>
        <w:t>Ley 872 de 2003, Por el cual se crea el sistema de gestión de calidad de la rama ejecutiva</w:t>
      </w:r>
    </w:p>
    <w:p w14:paraId="3A0A26DB" w14:textId="77777777" w:rsidR="00EC7D2A" w:rsidRDefault="00EC7D2A" w:rsidP="00EC7D2A">
      <w:pPr>
        <w:pStyle w:val="Sinespaciado"/>
        <w:numPr>
          <w:ilvl w:val="0"/>
          <w:numId w:val="25"/>
        </w:numPr>
        <w:jc w:val="both"/>
        <w:rPr>
          <w:rFonts w:ascii="Arial" w:hAnsi="Arial" w:cs="Arial"/>
          <w:sz w:val="22"/>
          <w:szCs w:val="22"/>
        </w:rPr>
      </w:pPr>
      <w:r w:rsidRPr="009408AC">
        <w:rPr>
          <w:rFonts w:ascii="Arial" w:hAnsi="Arial" w:cs="Arial"/>
          <w:sz w:val="22"/>
          <w:szCs w:val="22"/>
        </w:rPr>
        <w:t>Decreto 1599 de 2005, Adopta el Modelo MECI 1000:2005 para la entidades del estado Colombiano</w:t>
      </w:r>
    </w:p>
    <w:p w14:paraId="32818563" w14:textId="77777777" w:rsidR="00BB7EF2" w:rsidRPr="009408AC" w:rsidRDefault="00BB7EF2" w:rsidP="00EC7D2A">
      <w:pPr>
        <w:pStyle w:val="Sinespaciado"/>
        <w:numPr>
          <w:ilvl w:val="0"/>
          <w:numId w:val="25"/>
        </w:numPr>
        <w:jc w:val="both"/>
        <w:rPr>
          <w:rFonts w:ascii="Arial" w:hAnsi="Arial" w:cs="Arial"/>
          <w:sz w:val="22"/>
          <w:szCs w:val="22"/>
        </w:rPr>
      </w:pPr>
      <w:r w:rsidRPr="009408AC">
        <w:rPr>
          <w:rFonts w:ascii="Arial" w:hAnsi="Arial" w:cs="Arial"/>
          <w:sz w:val="22"/>
          <w:szCs w:val="22"/>
        </w:rPr>
        <w:t>Decreto 1</w:t>
      </w:r>
      <w:r>
        <w:rPr>
          <w:rFonts w:ascii="Arial" w:hAnsi="Arial" w:cs="Arial"/>
          <w:sz w:val="22"/>
          <w:szCs w:val="22"/>
        </w:rPr>
        <w:t>4</w:t>
      </w:r>
      <w:r w:rsidRPr="009408AC">
        <w:rPr>
          <w:rFonts w:ascii="Arial" w:hAnsi="Arial" w:cs="Arial"/>
          <w:sz w:val="22"/>
          <w:szCs w:val="22"/>
        </w:rPr>
        <w:t>99 de 20</w:t>
      </w:r>
      <w:r>
        <w:rPr>
          <w:rFonts w:ascii="Arial" w:hAnsi="Arial" w:cs="Arial"/>
          <w:sz w:val="22"/>
          <w:szCs w:val="22"/>
        </w:rPr>
        <w:t xml:space="preserve">17, </w:t>
      </w:r>
      <w:r w:rsidRPr="00BB7EF2">
        <w:rPr>
          <w:rFonts w:ascii="Arial" w:hAnsi="Arial" w:cs="Arial"/>
          <w:sz w:val="22"/>
          <w:szCs w:val="22"/>
        </w:rPr>
        <w:t>Por medio del cual se modifica el Decreto </w:t>
      </w:r>
      <w:hyperlink r:id="rId8" w:anchor="1083" w:history="1">
        <w:r w:rsidRPr="00BB7EF2">
          <w:rPr>
            <w:rFonts w:cs="Arial"/>
            <w:sz w:val="22"/>
            <w:szCs w:val="22"/>
          </w:rPr>
          <w:t>1083</w:t>
        </w:r>
      </w:hyperlink>
      <w:r w:rsidRPr="00BB7EF2">
        <w:rPr>
          <w:rFonts w:ascii="Arial" w:hAnsi="Arial" w:cs="Arial"/>
          <w:sz w:val="22"/>
          <w:szCs w:val="22"/>
        </w:rPr>
        <w:t> de 2015, Decreto Único Reglamentario del Sector Función Pública, en lo relacionado con el Sistema de Gestión establecido en el artículo 133 de la Ley 1753 de 2015</w:t>
      </w:r>
    </w:p>
    <w:p w14:paraId="2DE6FB09" w14:textId="77777777" w:rsidR="00EC7D2A" w:rsidRPr="009408AC" w:rsidRDefault="00EC7D2A" w:rsidP="00EC7D2A">
      <w:pPr>
        <w:pStyle w:val="Sinespaciado"/>
        <w:numPr>
          <w:ilvl w:val="0"/>
          <w:numId w:val="25"/>
        </w:numPr>
        <w:jc w:val="both"/>
        <w:rPr>
          <w:rFonts w:ascii="Arial" w:hAnsi="Arial" w:cs="Arial"/>
          <w:sz w:val="22"/>
          <w:szCs w:val="22"/>
        </w:rPr>
      </w:pPr>
      <w:r w:rsidRPr="009408AC">
        <w:rPr>
          <w:rFonts w:ascii="Arial" w:hAnsi="Arial" w:cs="Arial"/>
          <w:sz w:val="22"/>
          <w:szCs w:val="22"/>
        </w:rPr>
        <w:t>Adopta la norma técnica de calidad NTC</w:t>
      </w:r>
      <w:r w:rsidR="00BB7EF2">
        <w:rPr>
          <w:rFonts w:ascii="Arial" w:hAnsi="Arial" w:cs="Arial"/>
          <w:sz w:val="22"/>
          <w:szCs w:val="22"/>
        </w:rPr>
        <w:t xml:space="preserve"> ISO 9001:2015</w:t>
      </w:r>
    </w:p>
    <w:p w14:paraId="11395A78" w14:textId="77777777" w:rsidR="00EC7D2A" w:rsidRPr="009408AC" w:rsidRDefault="00EC7D2A" w:rsidP="000E3F35">
      <w:pPr>
        <w:pStyle w:val="Sinespaciado"/>
        <w:ind w:left="720"/>
        <w:jc w:val="both"/>
        <w:rPr>
          <w:rFonts w:ascii="Arial" w:hAnsi="Arial" w:cs="Arial"/>
          <w:sz w:val="22"/>
          <w:szCs w:val="22"/>
        </w:rPr>
      </w:pPr>
    </w:p>
    <w:p w14:paraId="60506B09" w14:textId="77777777" w:rsidR="00EC7D2A" w:rsidRPr="009408AC" w:rsidRDefault="00EC7D2A" w:rsidP="00EC7D2A">
      <w:pPr>
        <w:pStyle w:val="Sinespaciado"/>
        <w:jc w:val="both"/>
        <w:rPr>
          <w:rFonts w:ascii="Arial" w:hAnsi="Arial" w:cs="Arial"/>
          <w:b/>
          <w:sz w:val="22"/>
          <w:szCs w:val="22"/>
        </w:rPr>
      </w:pPr>
    </w:p>
    <w:p w14:paraId="08271004" w14:textId="77777777" w:rsidR="00EC7D2A" w:rsidRPr="009408AC" w:rsidRDefault="00EC7D2A" w:rsidP="00EC7D2A">
      <w:pPr>
        <w:pStyle w:val="Sinespaciado"/>
        <w:numPr>
          <w:ilvl w:val="0"/>
          <w:numId w:val="14"/>
        </w:numPr>
        <w:jc w:val="both"/>
        <w:rPr>
          <w:rFonts w:ascii="Arial" w:hAnsi="Arial" w:cs="Arial"/>
          <w:b/>
          <w:sz w:val="22"/>
          <w:szCs w:val="22"/>
        </w:rPr>
      </w:pPr>
      <w:r w:rsidRPr="009408AC">
        <w:rPr>
          <w:rFonts w:ascii="Arial" w:hAnsi="Arial" w:cs="Arial"/>
          <w:b/>
          <w:sz w:val="22"/>
          <w:szCs w:val="22"/>
        </w:rPr>
        <w:t>DEFINICIÓNES</w:t>
      </w:r>
    </w:p>
    <w:p w14:paraId="5D9E1177" w14:textId="77777777" w:rsidR="00EC7D2A" w:rsidRPr="009408AC" w:rsidRDefault="00EC7D2A" w:rsidP="00EC7D2A">
      <w:pPr>
        <w:pStyle w:val="Sinespaciado"/>
        <w:jc w:val="both"/>
        <w:rPr>
          <w:rFonts w:ascii="Arial" w:hAnsi="Arial" w:cs="Arial"/>
          <w:sz w:val="22"/>
          <w:szCs w:val="22"/>
        </w:rPr>
      </w:pPr>
    </w:p>
    <w:p w14:paraId="1410DBEC" w14:textId="77777777" w:rsidR="00DD1BDD" w:rsidRPr="009408AC" w:rsidRDefault="00DD1BDD" w:rsidP="00DD1BDD">
      <w:pPr>
        <w:pStyle w:val="pj"/>
        <w:spacing w:before="0" w:beforeAutospacing="0"/>
        <w:jc w:val="both"/>
        <w:rPr>
          <w:rFonts w:ascii="Arial" w:hAnsi="Arial" w:cs="Arial"/>
          <w:sz w:val="22"/>
          <w:szCs w:val="22"/>
        </w:rPr>
      </w:pPr>
      <w:r w:rsidRPr="009408AC">
        <w:rPr>
          <w:rFonts w:ascii="Arial" w:hAnsi="Arial" w:cs="Arial"/>
          <w:b/>
          <w:sz w:val="22"/>
          <w:szCs w:val="22"/>
        </w:rPr>
        <w:t xml:space="preserve">Informe de gestión: </w:t>
      </w:r>
      <w:r w:rsidRPr="009408AC">
        <w:rPr>
          <w:rFonts w:ascii="Arial" w:hAnsi="Arial" w:cs="Arial"/>
          <w:sz w:val="22"/>
          <w:szCs w:val="22"/>
        </w:rPr>
        <w:t>E</w:t>
      </w:r>
      <w:r w:rsidRPr="009408AC">
        <w:rPr>
          <w:rStyle w:val="nw"/>
          <w:rFonts w:ascii="Arial" w:hAnsi="Arial" w:cs="Arial"/>
          <w:sz w:val="22"/>
          <w:szCs w:val="22"/>
        </w:rPr>
        <w:t>s un instrumento donde se documenta y pone en conocimiento</w:t>
      </w:r>
      <w:r w:rsidRPr="009408AC">
        <w:rPr>
          <w:rStyle w:val="ib"/>
          <w:rFonts w:ascii="Arial" w:hAnsi="Arial" w:cs="Arial"/>
          <w:sz w:val="22"/>
          <w:szCs w:val="22"/>
        </w:rPr>
        <w:t xml:space="preserve"> </w:t>
      </w:r>
      <w:r w:rsidRPr="009408AC">
        <w:rPr>
          <w:rStyle w:val="nw"/>
          <w:rFonts w:ascii="Arial" w:hAnsi="Arial" w:cs="Arial"/>
          <w:sz w:val="22"/>
          <w:szCs w:val="22"/>
        </w:rPr>
        <w:t>las actividades de</w:t>
      </w:r>
      <w:r w:rsidRPr="009408AC">
        <w:rPr>
          <w:rFonts w:ascii="Arial" w:hAnsi="Arial" w:cs="Arial"/>
          <w:sz w:val="22"/>
          <w:szCs w:val="22"/>
        </w:rPr>
        <w:t xml:space="preserve"> </w:t>
      </w:r>
      <w:r w:rsidRPr="009408AC">
        <w:rPr>
          <w:rStyle w:val="nw"/>
          <w:rFonts w:ascii="Arial" w:hAnsi="Arial" w:cs="Arial"/>
          <w:sz w:val="22"/>
          <w:szCs w:val="22"/>
        </w:rPr>
        <w:t>coordinación, control, dirección, etc., ejecutadas durante</w:t>
      </w:r>
      <w:r w:rsidRPr="009408AC">
        <w:rPr>
          <w:rStyle w:val="ib"/>
          <w:rFonts w:ascii="Arial" w:hAnsi="Arial" w:cs="Arial"/>
          <w:sz w:val="22"/>
          <w:szCs w:val="22"/>
        </w:rPr>
        <w:t xml:space="preserve"> </w:t>
      </w:r>
      <w:r w:rsidRPr="009408AC">
        <w:rPr>
          <w:rStyle w:val="nw"/>
          <w:rFonts w:ascii="Arial" w:hAnsi="Arial" w:cs="Arial"/>
          <w:sz w:val="22"/>
          <w:szCs w:val="22"/>
        </w:rPr>
        <w:t>un período de tiempo y los logros</w:t>
      </w:r>
      <w:r w:rsidRPr="009408AC">
        <w:rPr>
          <w:rFonts w:ascii="Arial" w:hAnsi="Arial" w:cs="Arial"/>
          <w:sz w:val="22"/>
          <w:szCs w:val="22"/>
        </w:rPr>
        <w:t xml:space="preserve"> </w:t>
      </w:r>
      <w:r w:rsidRPr="009408AC">
        <w:rPr>
          <w:rStyle w:val="nw"/>
          <w:rFonts w:ascii="Arial" w:hAnsi="Arial" w:cs="Arial"/>
          <w:sz w:val="22"/>
          <w:szCs w:val="22"/>
        </w:rPr>
        <w:t>y dificultades que se presentaron durante tales actividades. Este documento, en la medida</w:t>
      </w:r>
      <w:r w:rsidRPr="009408AC">
        <w:rPr>
          <w:rFonts w:ascii="Arial" w:hAnsi="Arial" w:cs="Arial"/>
          <w:sz w:val="22"/>
          <w:szCs w:val="22"/>
        </w:rPr>
        <w:t xml:space="preserve"> </w:t>
      </w:r>
      <w:r w:rsidRPr="009408AC">
        <w:rPr>
          <w:rStyle w:val="nw"/>
          <w:rFonts w:ascii="Arial" w:hAnsi="Arial" w:cs="Arial"/>
          <w:sz w:val="22"/>
          <w:szCs w:val="22"/>
        </w:rPr>
        <w:t>que quien lo realiza señala los factores que han influenciado, positiva o negativamente en</w:t>
      </w:r>
      <w:r w:rsidRPr="009408AC">
        <w:rPr>
          <w:rFonts w:ascii="Arial" w:hAnsi="Arial" w:cs="Arial"/>
          <w:sz w:val="22"/>
          <w:szCs w:val="22"/>
        </w:rPr>
        <w:t xml:space="preserve"> </w:t>
      </w:r>
      <w:r w:rsidRPr="009408AC">
        <w:rPr>
          <w:rStyle w:val="nw"/>
          <w:rFonts w:ascii="Arial" w:hAnsi="Arial" w:cs="Arial"/>
          <w:sz w:val="22"/>
          <w:szCs w:val="22"/>
        </w:rPr>
        <w:t>su gestión, permite reflejar la evolución de un determinado proceso y las metas que se</w:t>
      </w:r>
      <w:r w:rsidRPr="009408AC">
        <w:rPr>
          <w:rFonts w:ascii="Arial" w:hAnsi="Arial" w:cs="Arial"/>
          <w:sz w:val="22"/>
          <w:szCs w:val="22"/>
        </w:rPr>
        <w:t xml:space="preserve"> </w:t>
      </w:r>
      <w:r w:rsidRPr="009408AC">
        <w:rPr>
          <w:rStyle w:val="nw"/>
          <w:rFonts w:ascii="Arial" w:hAnsi="Arial" w:cs="Arial"/>
          <w:sz w:val="22"/>
          <w:szCs w:val="22"/>
        </w:rPr>
        <w:t>tienen a futuro.</w:t>
      </w:r>
      <w:r w:rsidRPr="009408AC">
        <w:rPr>
          <w:rFonts w:ascii="Arial" w:hAnsi="Arial" w:cs="Arial"/>
          <w:sz w:val="22"/>
          <w:szCs w:val="22"/>
        </w:rPr>
        <w:t xml:space="preserve"> </w:t>
      </w:r>
    </w:p>
    <w:p w14:paraId="65D1B078" w14:textId="77777777" w:rsidR="005C0424" w:rsidRPr="009408AC" w:rsidRDefault="005C0424" w:rsidP="005C0424">
      <w:pPr>
        <w:jc w:val="both"/>
        <w:rPr>
          <w:rFonts w:ascii="Arial" w:hAnsi="Arial" w:cs="Arial"/>
        </w:rPr>
      </w:pPr>
      <w:r w:rsidRPr="009408AC">
        <w:rPr>
          <w:rFonts w:ascii="Arial" w:hAnsi="Arial" w:cs="Arial"/>
          <w:b/>
        </w:rPr>
        <w:t xml:space="preserve">Plan de acción: </w:t>
      </w:r>
      <w:r w:rsidRPr="009408AC">
        <w:rPr>
          <w:rFonts w:ascii="Arial" w:hAnsi="Arial" w:cs="Arial"/>
        </w:rPr>
        <w:t>Herramienta administrativa por medio del cual se planifican y priorizan las iniciativas más importantes para cumplir con ciertos objetivos y metas. De esta manera un plan de acción se constituye como una especie de guía que brinda un marco o una estructura a la hora de llevar a cabo un proyecto, unas funciones determinadas, un plan o un programa.</w:t>
      </w:r>
    </w:p>
    <w:p w14:paraId="386BCD3A" w14:textId="77777777" w:rsidR="00355C02" w:rsidRPr="009408AC" w:rsidRDefault="00355C02" w:rsidP="00355C02">
      <w:pPr>
        <w:jc w:val="both"/>
        <w:rPr>
          <w:rFonts w:ascii="Arial" w:hAnsi="Arial" w:cs="Arial"/>
        </w:rPr>
      </w:pPr>
      <w:r w:rsidRPr="009408AC">
        <w:rPr>
          <w:rFonts w:ascii="Arial" w:hAnsi="Arial" w:cs="Arial"/>
          <w:b/>
        </w:rPr>
        <w:lastRenderedPageBreak/>
        <w:t xml:space="preserve">Plan de mejoramiento: </w:t>
      </w:r>
      <w:r w:rsidRPr="009408AC">
        <w:rPr>
          <w:rFonts w:ascii="Arial" w:hAnsi="Arial" w:cs="Arial"/>
        </w:rPr>
        <w:t>Herramienta administrativa por medio  de la cual se pretende mejorar los productos, servicios y procesos. Asegurar la estabilización  del proceso y la posibilidad de mejora, lo cual permite del crecimiento y desarrollo de la organización, a través de acciones correctivas y preventivas y el análisis de satisfacción  permanente del cliente interno y externo.</w:t>
      </w:r>
    </w:p>
    <w:p w14:paraId="1AACF78C" w14:textId="77777777" w:rsidR="00EC7D2A" w:rsidRPr="009408AC" w:rsidRDefault="00EC7D2A" w:rsidP="00EC7D2A">
      <w:pPr>
        <w:autoSpaceDE w:val="0"/>
        <w:autoSpaceDN w:val="0"/>
        <w:adjustRightInd w:val="0"/>
        <w:spacing w:after="0" w:line="240" w:lineRule="auto"/>
        <w:jc w:val="both"/>
        <w:rPr>
          <w:rFonts w:ascii="Arial" w:hAnsi="Arial" w:cs="Arial"/>
          <w:lang w:val="es-ES" w:eastAsia="es-CO"/>
        </w:rPr>
      </w:pPr>
      <w:r w:rsidRPr="009408AC">
        <w:rPr>
          <w:rFonts w:ascii="Arial" w:hAnsi="Arial" w:cs="Arial"/>
          <w:b/>
          <w:bCs/>
          <w:lang w:val="es-ES" w:eastAsia="es-CO"/>
        </w:rPr>
        <w:t xml:space="preserve">Autorregulación: </w:t>
      </w:r>
      <w:r w:rsidRPr="009408AC">
        <w:rPr>
          <w:rFonts w:ascii="Arial" w:hAnsi="Arial" w:cs="Arial"/>
          <w:lang w:val="es-ES" w:eastAsia="es-CO"/>
        </w:rPr>
        <w:t>Capacidad institucional para reglamentar los asuntos que le son propios a su función administrativa. Como actividad complementaria del control y la evaluación, busca preservar el quehacer institucional y superar las fallas o errores en los procesos y procedimientos de la sociedad gracias al autocontrol ejercido con responsabilidad, compromiso y sentido de pertenencia de su talento humano.</w:t>
      </w:r>
    </w:p>
    <w:p w14:paraId="78A188A7" w14:textId="77777777" w:rsidR="00EC7D2A" w:rsidRPr="009408AC" w:rsidRDefault="00EC7D2A" w:rsidP="00EC7D2A">
      <w:pPr>
        <w:autoSpaceDE w:val="0"/>
        <w:autoSpaceDN w:val="0"/>
        <w:adjustRightInd w:val="0"/>
        <w:spacing w:after="0" w:line="240" w:lineRule="auto"/>
        <w:jc w:val="both"/>
        <w:rPr>
          <w:rFonts w:ascii="Arial" w:hAnsi="Arial" w:cs="Arial"/>
          <w:lang w:val="es-ES" w:eastAsia="es-CO"/>
        </w:rPr>
      </w:pPr>
    </w:p>
    <w:p w14:paraId="680463DB" w14:textId="77777777" w:rsidR="00EC7D2A" w:rsidRPr="009408AC" w:rsidRDefault="00EC7D2A" w:rsidP="00EC7D2A">
      <w:pPr>
        <w:autoSpaceDE w:val="0"/>
        <w:autoSpaceDN w:val="0"/>
        <w:adjustRightInd w:val="0"/>
        <w:spacing w:after="0" w:line="240" w:lineRule="auto"/>
        <w:jc w:val="both"/>
        <w:rPr>
          <w:rFonts w:ascii="Arial" w:hAnsi="Arial" w:cs="Arial"/>
          <w:lang w:val="es-ES" w:eastAsia="es-CO"/>
        </w:rPr>
      </w:pPr>
      <w:r w:rsidRPr="009408AC">
        <w:rPr>
          <w:rFonts w:ascii="Arial" w:hAnsi="Arial" w:cs="Arial"/>
          <w:b/>
          <w:bCs/>
          <w:lang w:val="es-ES" w:eastAsia="es-CO"/>
        </w:rPr>
        <w:t xml:space="preserve">Autogestión: </w:t>
      </w:r>
      <w:r w:rsidRPr="009408AC">
        <w:rPr>
          <w:rFonts w:ascii="Arial" w:hAnsi="Arial" w:cs="Arial"/>
          <w:lang w:val="es-ES" w:eastAsia="es-CO"/>
        </w:rPr>
        <w:t>Interrelaciona la autorregulación y el autocontrol a fin de establecer la forma más efectiva de ejecutar la función misional. Se considera una estrategia de empoderamiento de responsabilidades en todos los niveles de la organización, que tiene como fin contribuir con el mejoramiento continúo de los procesos misionales y de gestión de la entidad, para entregar a su comunidad servicios de calidad.</w:t>
      </w:r>
    </w:p>
    <w:p w14:paraId="0B77A5B3" w14:textId="77777777" w:rsidR="00EC7D2A" w:rsidRPr="009408AC" w:rsidRDefault="00EC7D2A" w:rsidP="00EC7D2A">
      <w:pPr>
        <w:spacing w:before="120" w:after="120"/>
        <w:jc w:val="both"/>
        <w:rPr>
          <w:rFonts w:ascii="Arial" w:hAnsi="Arial" w:cs="Arial"/>
          <w:b/>
          <w:color w:val="000000"/>
        </w:rPr>
      </w:pPr>
      <w:r w:rsidRPr="009408AC">
        <w:rPr>
          <w:rFonts w:ascii="Arial" w:hAnsi="Arial" w:cs="Arial"/>
          <w:b/>
        </w:rPr>
        <w:t xml:space="preserve">Calidad: </w:t>
      </w:r>
      <w:r w:rsidRPr="009408AC">
        <w:rPr>
          <w:rFonts w:ascii="Arial" w:hAnsi="Arial" w:cs="Arial"/>
        </w:rPr>
        <w:t>Se entiende como la provisión de servicios de salud a los usuarios individuales y colectivos de manera accesible y equitativa, a través de un nivel profesional óptimo, teniendo en cuenta el balance entre beneficios, riesgos y costos, con el propósito de lograr la adhesión y satisfacción de dichos usuarios.</w:t>
      </w:r>
    </w:p>
    <w:p w14:paraId="081C6F0A" w14:textId="77777777" w:rsidR="00EC7D2A" w:rsidRPr="009408AC" w:rsidRDefault="00EC7D2A" w:rsidP="00EC7D2A">
      <w:pPr>
        <w:spacing w:after="0" w:line="240" w:lineRule="auto"/>
        <w:jc w:val="both"/>
        <w:rPr>
          <w:rFonts w:ascii="Arial" w:hAnsi="Arial" w:cs="Arial"/>
        </w:rPr>
      </w:pPr>
      <w:r w:rsidRPr="009408AC">
        <w:rPr>
          <w:rFonts w:ascii="Arial" w:hAnsi="Arial" w:cs="Arial"/>
          <w:b/>
        </w:rPr>
        <w:t>Controles:</w:t>
      </w:r>
      <w:r w:rsidRPr="009408AC">
        <w:rPr>
          <w:rFonts w:ascii="Arial" w:hAnsi="Arial" w:cs="Arial"/>
        </w:rPr>
        <w:t xml:space="preserve"> conjunto de acciones o mecanismos definidos para prevenir o reducir el impacto de los eventos que ponen en riesgo la adecuada ejecución de los procesos, requeridos para el logro de los objetivos de la entidad. Se clasifican en preventivos y correctivos.</w:t>
      </w:r>
    </w:p>
    <w:p w14:paraId="45DC9026" w14:textId="77777777" w:rsidR="00EC7D2A" w:rsidRPr="009408AC" w:rsidRDefault="00EC7D2A" w:rsidP="00EC7D2A">
      <w:pPr>
        <w:spacing w:after="0" w:line="240" w:lineRule="auto"/>
        <w:jc w:val="both"/>
        <w:rPr>
          <w:rFonts w:ascii="Arial" w:hAnsi="Arial" w:cs="Arial"/>
          <w:b/>
          <w:bCs/>
        </w:rPr>
      </w:pPr>
    </w:p>
    <w:p w14:paraId="3992E084" w14:textId="77777777" w:rsidR="00EC7D2A" w:rsidRPr="009408AC" w:rsidRDefault="00EC7D2A" w:rsidP="00EC7D2A">
      <w:pPr>
        <w:jc w:val="both"/>
        <w:rPr>
          <w:rFonts w:ascii="Arial" w:hAnsi="Arial" w:cs="Arial"/>
        </w:rPr>
      </w:pPr>
      <w:r w:rsidRPr="009408AC">
        <w:rPr>
          <w:rFonts w:ascii="Arial" w:hAnsi="Arial" w:cs="Arial"/>
          <w:b/>
          <w:bCs/>
        </w:rPr>
        <w:t>Sistema Control Interno:</w:t>
      </w:r>
      <w:r w:rsidRPr="009408AC">
        <w:rPr>
          <w:rFonts w:ascii="Arial" w:hAnsi="Arial" w:cs="Arial"/>
        </w:rPr>
        <w:t xml:space="preserve"> Es el conjunto de componentes que interrelacionados deben contribuir como una herramienta  de trabajo.</w:t>
      </w:r>
    </w:p>
    <w:p w14:paraId="52BBF235" w14:textId="77777777" w:rsidR="00EC7D2A" w:rsidRPr="009408AC" w:rsidRDefault="00EC7D2A" w:rsidP="00EC7D2A">
      <w:pPr>
        <w:rPr>
          <w:rFonts w:ascii="Arial" w:hAnsi="Arial" w:cs="Arial"/>
          <w:color w:val="000000"/>
        </w:rPr>
      </w:pPr>
      <w:r w:rsidRPr="009408AC">
        <w:rPr>
          <w:rFonts w:ascii="Arial" w:hAnsi="Arial" w:cs="Arial"/>
          <w:b/>
          <w:color w:val="000000"/>
        </w:rPr>
        <w:t>DAFP:</w:t>
      </w:r>
      <w:r w:rsidRPr="009408AC">
        <w:rPr>
          <w:rFonts w:ascii="Arial" w:hAnsi="Arial" w:cs="Arial"/>
          <w:color w:val="000000"/>
        </w:rPr>
        <w:t xml:space="preserve"> Departamento administrativo de la función pública.</w:t>
      </w:r>
    </w:p>
    <w:p w14:paraId="0F47B552" w14:textId="77777777" w:rsidR="00EC7D2A" w:rsidRPr="009408AC" w:rsidRDefault="00EC7D2A" w:rsidP="00EC7D2A">
      <w:pPr>
        <w:spacing w:after="0" w:line="240" w:lineRule="auto"/>
        <w:jc w:val="both"/>
        <w:rPr>
          <w:rFonts w:ascii="Arial" w:hAnsi="Arial" w:cs="Arial"/>
          <w:color w:val="000000"/>
        </w:rPr>
      </w:pPr>
      <w:r w:rsidRPr="009408AC">
        <w:rPr>
          <w:rFonts w:ascii="Arial" w:hAnsi="Arial" w:cs="Arial"/>
          <w:b/>
          <w:color w:val="000000"/>
        </w:rPr>
        <w:t xml:space="preserve">MECI:    </w:t>
      </w:r>
      <w:r w:rsidRPr="009408AC">
        <w:rPr>
          <w:rFonts w:ascii="Arial" w:hAnsi="Arial" w:cs="Arial"/>
          <w:color w:val="000000"/>
        </w:rPr>
        <w:t>Modelo Estándar de Control Interno para la entidades del estado Colombiano.</w:t>
      </w:r>
    </w:p>
    <w:p w14:paraId="4D03CB01" w14:textId="77777777" w:rsidR="00A20765" w:rsidRPr="009408AC" w:rsidRDefault="00A20765" w:rsidP="00A20765">
      <w:pPr>
        <w:pStyle w:val="Sinespaciado"/>
        <w:jc w:val="both"/>
        <w:rPr>
          <w:rFonts w:ascii="Arial" w:hAnsi="Arial" w:cs="Arial"/>
          <w:sz w:val="22"/>
          <w:szCs w:val="22"/>
        </w:rPr>
      </w:pPr>
    </w:p>
    <w:p w14:paraId="258FB264" w14:textId="77777777" w:rsidR="00FB2033" w:rsidRPr="009408AC" w:rsidRDefault="00FB2033" w:rsidP="00A20765">
      <w:pPr>
        <w:pStyle w:val="Sinespaciado"/>
        <w:jc w:val="both"/>
        <w:rPr>
          <w:rFonts w:ascii="Arial" w:hAnsi="Arial" w:cs="Arial"/>
          <w:sz w:val="22"/>
          <w:szCs w:val="22"/>
        </w:rPr>
      </w:pPr>
    </w:p>
    <w:p w14:paraId="14BB75AE" w14:textId="77777777" w:rsidR="00A20765" w:rsidRPr="009408AC" w:rsidRDefault="00A20765" w:rsidP="00A20765">
      <w:pPr>
        <w:pStyle w:val="Sinespaciado"/>
        <w:numPr>
          <w:ilvl w:val="0"/>
          <w:numId w:val="17"/>
        </w:numPr>
        <w:jc w:val="both"/>
        <w:rPr>
          <w:rFonts w:ascii="Arial" w:hAnsi="Arial" w:cs="Arial"/>
          <w:b/>
          <w:sz w:val="22"/>
          <w:szCs w:val="22"/>
        </w:rPr>
      </w:pPr>
      <w:r w:rsidRPr="009408AC">
        <w:rPr>
          <w:rFonts w:ascii="Arial" w:hAnsi="Arial" w:cs="Arial"/>
          <w:b/>
          <w:sz w:val="22"/>
          <w:szCs w:val="22"/>
        </w:rPr>
        <w:t>CONDICIONES GENERALES</w:t>
      </w:r>
    </w:p>
    <w:p w14:paraId="769E5565" w14:textId="77777777" w:rsidR="00A20765" w:rsidRPr="009408AC" w:rsidRDefault="00A20765" w:rsidP="00A20765">
      <w:pPr>
        <w:pStyle w:val="Sinespaciado"/>
        <w:jc w:val="both"/>
        <w:rPr>
          <w:rFonts w:ascii="Arial" w:hAnsi="Arial" w:cs="Arial"/>
          <w:sz w:val="22"/>
          <w:szCs w:val="22"/>
        </w:rPr>
      </w:pPr>
    </w:p>
    <w:p w14:paraId="333F04F2" w14:textId="77777777" w:rsidR="0003559E" w:rsidRPr="009408AC" w:rsidRDefault="0003559E" w:rsidP="0014079B">
      <w:pPr>
        <w:pStyle w:val="Sinespaciado"/>
        <w:jc w:val="both"/>
        <w:rPr>
          <w:rFonts w:ascii="Arial" w:hAnsi="Arial" w:cs="Arial"/>
          <w:sz w:val="22"/>
          <w:szCs w:val="22"/>
        </w:rPr>
      </w:pPr>
      <w:r w:rsidRPr="009408AC">
        <w:rPr>
          <w:rFonts w:ascii="Arial" w:hAnsi="Arial" w:cs="Arial"/>
          <w:sz w:val="22"/>
          <w:szCs w:val="22"/>
        </w:rPr>
        <w:t xml:space="preserve">Como medidas de seguridad, políticas y mecanismos de control, se establecen: </w:t>
      </w:r>
    </w:p>
    <w:p w14:paraId="13AD7821" w14:textId="77777777" w:rsidR="0003559E" w:rsidRPr="009408AC" w:rsidRDefault="0003559E" w:rsidP="0014079B">
      <w:pPr>
        <w:pStyle w:val="Sinespaciado"/>
        <w:jc w:val="both"/>
        <w:rPr>
          <w:rFonts w:ascii="Arial" w:hAnsi="Arial" w:cs="Arial"/>
          <w:sz w:val="22"/>
          <w:szCs w:val="22"/>
        </w:rPr>
      </w:pPr>
    </w:p>
    <w:p w14:paraId="00E65705" w14:textId="77777777" w:rsidR="0085357F" w:rsidRPr="009408AC" w:rsidRDefault="005C0424" w:rsidP="0085357F">
      <w:pPr>
        <w:pStyle w:val="Prrafodelista"/>
        <w:numPr>
          <w:ilvl w:val="0"/>
          <w:numId w:val="24"/>
        </w:numPr>
        <w:autoSpaceDE w:val="0"/>
        <w:autoSpaceDN w:val="0"/>
        <w:adjustRightInd w:val="0"/>
        <w:jc w:val="both"/>
        <w:rPr>
          <w:rFonts w:ascii="Arial" w:hAnsi="Arial" w:cs="Arial"/>
          <w:sz w:val="22"/>
          <w:szCs w:val="22"/>
          <w:lang w:eastAsia="es-CO"/>
        </w:rPr>
      </w:pPr>
      <w:r w:rsidRPr="009408AC">
        <w:rPr>
          <w:rFonts w:ascii="Arial" w:hAnsi="Arial" w:cs="Arial"/>
          <w:sz w:val="22"/>
          <w:szCs w:val="22"/>
          <w:lang w:eastAsia="es-CO"/>
        </w:rPr>
        <w:t xml:space="preserve">Todas las dependencias de la entidad deben </w:t>
      </w:r>
      <w:r w:rsidR="00DD1BDD" w:rsidRPr="009408AC">
        <w:rPr>
          <w:rFonts w:ascii="Arial" w:hAnsi="Arial" w:cs="Arial"/>
          <w:sz w:val="22"/>
          <w:szCs w:val="22"/>
          <w:lang w:eastAsia="es-CO"/>
        </w:rPr>
        <w:t>rendir</w:t>
      </w:r>
      <w:r w:rsidRPr="009408AC">
        <w:rPr>
          <w:rFonts w:ascii="Arial" w:hAnsi="Arial" w:cs="Arial"/>
          <w:sz w:val="22"/>
          <w:szCs w:val="22"/>
          <w:lang w:eastAsia="es-CO"/>
        </w:rPr>
        <w:t xml:space="preserve"> su correspondiente </w:t>
      </w:r>
      <w:r w:rsidR="00DD1BDD" w:rsidRPr="009408AC">
        <w:rPr>
          <w:rFonts w:ascii="Arial" w:hAnsi="Arial" w:cs="Arial"/>
          <w:sz w:val="22"/>
          <w:szCs w:val="22"/>
          <w:lang w:eastAsia="es-CO"/>
        </w:rPr>
        <w:t>informe de gestión</w:t>
      </w:r>
      <w:r w:rsidRPr="009408AC">
        <w:rPr>
          <w:rFonts w:ascii="Arial" w:hAnsi="Arial" w:cs="Arial"/>
          <w:sz w:val="22"/>
          <w:szCs w:val="22"/>
          <w:lang w:eastAsia="es-CO"/>
        </w:rPr>
        <w:t xml:space="preserve"> de su proceso </w:t>
      </w:r>
      <w:r w:rsidR="00DD1BDD" w:rsidRPr="009408AC">
        <w:rPr>
          <w:rFonts w:ascii="Arial" w:hAnsi="Arial" w:cs="Arial"/>
          <w:sz w:val="22"/>
          <w:szCs w:val="22"/>
          <w:lang w:eastAsia="es-CO"/>
        </w:rPr>
        <w:t>de forma periódica</w:t>
      </w:r>
      <w:r w:rsidR="0085357F" w:rsidRPr="009408AC">
        <w:rPr>
          <w:rFonts w:ascii="Arial" w:hAnsi="Arial" w:cs="Arial"/>
          <w:sz w:val="22"/>
          <w:szCs w:val="22"/>
          <w:lang w:eastAsia="es-CO"/>
        </w:rPr>
        <w:t>.</w:t>
      </w:r>
    </w:p>
    <w:p w14:paraId="1FA503CE" w14:textId="77777777" w:rsidR="005C0424" w:rsidRPr="009408AC" w:rsidRDefault="005C0424" w:rsidP="005C0424">
      <w:pPr>
        <w:pStyle w:val="Prrafodelista"/>
        <w:autoSpaceDE w:val="0"/>
        <w:autoSpaceDN w:val="0"/>
        <w:adjustRightInd w:val="0"/>
        <w:jc w:val="both"/>
        <w:rPr>
          <w:rFonts w:ascii="Arial" w:hAnsi="Arial" w:cs="Arial"/>
          <w:sz w:val="22"/>
          <w:szCs w:val="22"/>
          <w:lang w:eastAsia="es-CO"/>
        </w:rPr>
      </w:pPr>
    </w:p>
    <w:p w14:paraId="188FB707" w14:textId="77777777" w:rsidR="005C0424" w:rsidRPr="009408AC" w:rsidRDefault="005C0424" w:rsidP="0085357F">
      <w:pPr>
        <w:pStyle w:val="Prrafodelista"/>
        <w:numPr>
          <w:ilvl w:val="0"/>
          <w:numId w:val="24"/>
        </w:numPr>
        <w:autoSpaceDE w:val="0"/>
        <w:autoSpaceDN w:val="0"/>
        <w:adjustRightInd w:val="0"/>
        <w:jc w:val="both"/>
        <w:rPr>
          <w:rFonts w:ascii="Arial" w:hAnsi="Arial" w:cs="Arial"/>
          <w:sz w:val="22"/>
          <w:szCs w:val="22"/>
          <w:lang w:eastAsia="es-CO"/>
        </w:rPr>
      </w:pPr>
      <w:r w:rsidRPr="009408AC">
        <w:rPr>
          <w:rFonts w:ascii="Arial" w:hAnsi="Arial" w:cs="Arial"/>
          <w:sz w:val="22"/>
          <w:szCs w:val="22"/>
          <w:lang w:eastAsia="es-CO"/>
        </w:rPr>
        <w:t xml:space="preserve">El comité de coordinación de control interno y calidad </w:t>
      </w:r>
      <w:r w:rsidR="006F1D6B" w:rsidRPr="009408AC">
        <w:rPr>
          <w:rFonts w:ascii="Arial" w:hAnsi="Arial" w:cs="Arial"/>
          <w:sz w:val="22"/>
          <w:szCs w:val="22"/>
          <w:lang w:eastAsia="es-CO"/>
        </w:rPr>
        <w:t>conocerá</w:t>
      </w:r>
      <w:r w:rsidRPr="009408AC">
        <w:rPr>
          <w:rFonts w:ascii="Arial" w:hAnsi="Arial" w:cs="Arial"/>
          <w:sz w:val="22"/>
          <w:szCs w:val="22"/>
          <w:lang w:eastAsia="es-CO"/>
        </w:rPr>
        <w:t xml:space="preserve"> </w:t>
      </w:r>
      <w:r w:rsidR="00DD1BDD" w:rsidRPr="009408AC">
        <w:rPr>
          <w:rFonts w:ascii="Arial" w:hAnsi="Arial" w:cs="Arial"/>
          <w:sz w:val="22"/>
          <w:szCs w:val="22"/>
          <w:lang w:eastAsia="es-CO"/>
        </w:rPr>
        <w:t xml:space="preserve">y efectuara </w:t>
      </w:r>
      <w:r w:rsidRPr="009408AC">
        <w:rPr>
          <w:rFonts w:ascii="Arial" w:hAnsi="Arial" w:cs="Arial"/>
          <w:sz w:val="22"/>
          <w:szCs w:val="22"/>
          <w:lang w:eastAsia="es-CO"/>
        </w:rPr>
        <w:t xml:space="preserve">las evaluaciones y seguimiento </w:t>
      </w:r>
      <w:r w:rsidR="006F1D6B" w:rsidRPr="009408AC">
        <w:rPr>
          <w:rFonts w:ascii="Arial" w:hAnsi="Arial" w:cs="Arial"/>
          <w:sz w:val="22"/>
          <w:szCs w:val="22"/>
          <w:lang w:eastAsia="es-CO"/>
        </w:rPr>
        <w:t>respectivo</w:t>
      </w:r>
      <w:r w:rsidRPr="009408AC">
        <w:rPr>
          <w:rFonts w:ascii="Arial" w:hAnsi="Arial" w:cs="Arial"/>
          <w:sz w:val="22"/>
          <w:szCs w:val="22"/>
          <w:lang w:eastAsia="es-CO"/>
        </w:rPr>
        <w:t xml:space="preserve">. </w:t>
      </w:r>
    </w:p>
    <w:p w14:paraId="5C6D4791" w14:textId="77777777" w:rsidR="00B919A9" w:rsidRPr="009408AC" w:rsidRDefault="00B919A9" w:rsidP="00B919A9">
      <w:pPr>
        <w:pStyle w:val="Prrafodelista"/>
        <w:autoSpaceDE w:val="0"/>
        <w:autoSpaceDN w:val="0"/>
        <w:adjustRightInd w:val="0"/>
        <w:jc w:val="both"/>
        <w:rPr>
          <w:rFonts w:ascii="Arial" w:hAnsi="Arial" w:cs="Arial"/>
          <w:sz w:val="22"/>
          <w:szCs w:val="22"/>
          <w:lang w:eastAsia="es-CO"/>
        </w:rPr>
      </w:pPr>
    </w:p>
    <w:p w14:paraId="675F7AD3" w14:textId="77777777" w:rsidR="00F94743" w:rsidRPr="009408AC" w:rsidRDefault="0003559E" w:rsidP="00B919A9">
      <w:pPr>
        <w:rPr>
          <w:rFonts w:ascii="Arial" w:hAnsi="Arial" w:cs="Arial"/>
          <w:bCs/>
        </w:rPr>
      </w:pPr>
      <w:r w:rsidRPr="009408AC">
        <w:rPr>
          <w:rFonts w:ascii="Arial" w:hAnsi="Arial" w:cs="Arial"/>
        </w:rPr>
        <w:lastRenderedPageBreak/>
        <w:t xml:space="preserve">Se determina como indicador: </w:t>
      </w:r>
      <w:r w:rsidR="006F1D6B" w:rsidRPr="009408AC">
        <w:rPr>
          <w:rFonts w:ascii="Arial" w:hAnsi="Arial" w:cs="Arial"/>
          <w:bCs/>
        </w:rPr>
        <w:t>Rendición periódica informes de gestión por proceso</w:t>
      </w:r>
      <w:r w:rsidR="005209DC" w:rsidRPr="009408AC">
        <w:rPr>
          <w:rFonts w:ascii="Arial" w:hAnsi="Arial" w:cs="Arial"/>
          <w:bCs/>
        </w:rPr>
        <w:t xml:space="preserve"> </w:t>
      </w:r>
      <w:r w:rsidR="003965CB" w:rsidRPr="009408AC">
        <w:rPr>
          <w:rFonts w:ascii="Arial" w:hAnsi="Arial" w:cs="Arial"/>
          <w:bCs/>
        </w:rPr>
        <w:t xml:space="preserve"> </w:t>
      </w:r>
    </w:p>
    <w:p w14:paraId="54F7DD73" w14:textId="77777777" w:rsidR="003965CB" w:rsidRPr="009408AC" w:rsidRDefault="0003559E" w:rsidP="003965CB">
      <w:pPr>
        <w:jc w:val="both"/>
        <w:rPr>
          <w:rFonts w:ascii="Arial" w:hAnsi="Arial" w:cs="Arial"/>
        </w:rPr>
      </w:pPr>
      <w:r w:rsidRPr="009408AC">
        <w:rPr>
          <w:rFonts w:ascii="Arial" w:hAnsi="Arial" w:cs="Arial"/>
        </w:rPr>
        <w:t>Formula</w:t>
      </w:r>
      <w:r w:rsidR="005145BE" w:rsidRPr="009408AC">
        <w:rPr>
          <w:rFonts w:ascii="Arial" w:hAnsi="Arial" w:cs="Arial"/>
        </w:rPr>
        <w:t xml:space="preserve"> medición</w:t>
      </w:r>
      <w:r w:rsidRPr="009408AC">
        <w:rPr>
          <w:rFonts w:ascii="Arial" w:hAnsi="Arial" w:cs="Arial"/>
        </w:rPr>
        <w:t xml:space="preserve">: </w:t>
      </w:r>
      <w:r w:rsidR="005209DC" w:rsidRPr="009408AC">
        <w:rPr>
          <w:rFonts w:ascii="Arial" w:hAnsi="Arial" w:cs="Arial"/>
        </w:rPr>
        <w:t xml:space="preserve">Nro. </w:t>
      </w:r>
      <w:r w:rsidR="006F1D6B" w:rsidRPr="009408AC">
        <w:rPr>
          <w:rFonts w:ascii="Arial" w:hAnsi="Arial" w:cs="Arial"/>
        </w:rPr>
        <w:t>De informes de gestión generados por cada dependencia o proceso</w:t>
      </w:r>
      <w:r w:rsidR="007A494E" w:rsidRPr="009408AC">
        <w:rPr>
          <w:rFonts w:ascii="Arial" w:hAnsi="Arial" w:cs="Arial"/>
        </w:rPr>
        <w:t xml:space="preserve"> </w:t>
      </w:r>
      <w:r w:rsidR="005209DC" w:rsidRPr="009408AC">
        <w:rPr>
          <w:rFonts w:ascii="Arial" w:hAnsi="Arial" w:cs="Arial"/>
        </w:rPr>
        <w:t xml:space="preserve">/ Nro. </w:t>
      </w:r>
      <w:r w:rsidR="006F1D6B" w:rsidRPr="009408AC">
        <w:rPr>
          <w:rFonts w:ascii="Arial" w:hAnsi="Arial" w:cs="Arial"/>
        </w:rPr>
        <w:t>Informes de gestión a rendir en el periodo por cada proceso</w:t>
      </w:r>
      <w:r w:rsidR="005209DC" w:rsidRPr="009408AC">
        <w:rPr>
          <w:rFonts w:ascii="Arial" w:hAnsi="Arial" w:cs="Arial"/>
        </w:rPr>
        <w:t xml:space="preserve"> * 10</w:t>
      </w:r>
      <w:r w:rsidR="003965CB" w:rsidRPr="009408AC">
        <w:rPr>
          <w:rFonts w:ascii="Arial" w:hAnsi="Arial" w:cs="Arial"/>
        </w:rPr>
        <w:t>0</w:t>
      </w:r>
    </w:p>
    <w:p w14:paraId="43F754BA" w14:textId="77777777" w:rsidR="007E664D" w:rsidRPr="009408AC" w:rsidRDefault="00491D0B" w:rsidP="00A20765">
      <w:pPr>
        <w:pStyle w:val="Sinespaciado"/>
        <w:numPr>
          <w:ilvl w:val="0"/>
          <w:numId w:val="17"/>
        </w:numPr>
        <w:jc w:val="both"/>
        <w:rPr>
          <w:rFonts w:ascii="Arial" w:hAnsi="Arial" w:cs="Arial"/>
          <w:b/>
          <w:sz w:val="22"/>
          <w:szCs w:val="22"/>
        </w:rPr>
      </w:pPr>
      <w:r w:rsidRPr="009408AC">
        <w:rPr>
          <w:rFonts w:ascii="Arial" w:hAnsi="Arial" w:cs="Arial"/>
          <w:b/>
          <w:sz w:val="22"/>
          <w:szCs w:val="22"/>
        </w:rPr>
        <w:t>ACTIVIDADES</w:t>
      </w:r>
    </w:p>
    <w:p w14:paraId="027A3625" w14:textId="77777777" w:rsidR="00677879" w:rsidRPr="009408AC" w:rsidRDefault="00677879" w:rsidP="00677879">
      <w:pPr>
        <w:pStyle w:val="Sinespaciado"/>
        <w:jc w:val="both"/>
        <w:rPr>
          <w:rFonts w:ascii="Arial" w:hAnsi="Arial" w:cs="Arial"/>
          <w:sz w:val="22"/>
          <w:szCs w:val="22"/>
        </w:rPr>
      </w:pPr>
    </w:p>
    <w:p w14:paraId="257BE35D" w14:textId="77777777" w:rsidR="007A494E" w:rsidRPr="009408AC" w:rsidRDefault="00276E49" w:rsidP="007A494E">
      <w:pPr>
        <w:pStyle w:val="Textoindependiente"/>
        <w:jc w:val="both"/>
        <w:rPr>
          <w:rFonts w:ascii="Arial" w:hAnsi="Arial" w:cs="Arial"/>
        </w:rPr>
      </w:pPr>
      <w:r w:rsidRPr="009408AC">
        <w:rPr>
          <w:rFonts w:ascii="Arial" w:hAnsi="Arial" w:cs="Arial"/>
        </w:rPr>
        <w:t>Finalizado y realizado el cierre de cada periodo mensual, se inicia el diligenciamiento de los datos básicos que identifican cada dependencia, servicio o programa por parte del coordinador del área, el formato estandarizado denominado “Informe de gestión del proceso”</w:t>
      </w:r>
    </w:p>
    <w:p w14:paraId="1CCE29ED" w14:textId="77777777" w:rsidR="00276E49" w:rsidRPr="009408AC" w:rsidRDefault="00276E49" w:rsidP="00276E49">
      <w:pPr>
        <w:jc w:val="both"/>
        <w:rPr>
          <w:rFonts w:ascii="Arial" w:hAnsi="Arial" w:cs="Arial"/>
        </w:rPr>
      </w:pPr>
      <w:r w:rsidRPr="009408AC">
        <w:rPr>
          <w:rFonts w:ascii="Arial" w:hAnsi="Arial" w:cs="Arial"/>
        </w:rPr>
        <w:t>Detalle de las actividades cumplidas frente al plan de acción del proceso para la vigencia.</w:t>
      </w:r>
    </w:p>
    <w:p w14:paraId="2C2B29FD" w14:textId="77777777" w:rsidR="00276E49" w:rsidRPr="009408AC" w:rsidRDefault="00276E49" w:rsidP="00276E49">
      <w:pPr>
        <w:jc w:val="both"/>
        <w:rPr>
          <w:rFonts w:ascii="Arial" w:hAnsi="Arial" w:cs="Arial"/>
        </w:rPr>
      </w:pPr>
      <w:r w:rsidRPr="009408AC">
        <w:rPr>
          <w:rFonts w:ascii="Arial" w:hAnsi="Arial" w:cs="Arial"/>
        </w:rPr>
        <w:t>Reporte de los avances y cumplimientos de las actividades trazadas en el plan de mejoramiento interno de la dependencia, si se tiene suscrito.</w:t>
      </w:r>
    </w:p>
    <w:p w14:paraId="0EF68DEE" w14:textId="77777777" w:rsidR="00276E49" w:rsidRPr="009408AC" w:rsidRDefault="00276E49" w:rsidP="00276E49">
      <w:pPr>
        <w:jc w:val="both"/>
        <w:rPr>
          <w:rFonts w:ascii="Arial" w:hAnsi="Arial" w:cs="Arial"/>
        </w:rPr>
      </w:pPr>
      <w:r w:rsidRPr="009408AC">
        <w:rPr>
          <w:rFonts w:ascii="Arial" w:hAnsi="Arial" w:cs="Arial"/>
        </w:rPr>
        <w:t>Descripción de las recomendaciones y sugerencias de mejora a nivel del proceso y de la institución.</w:t>
      </w:r>
    </w:p>
    <w:p w14:paraId="23AF8DB9" w14:textId="77777777" w:rsidR="00276E49" w:rsidRPr="009408AC" w:rsidRDefault="00276E49" w:rsidP="00276E49">
      <w:pPr>
        <w:jc w:val="both"/>
        <w:rPr>
          <w:rFonts w:ascii="Arial" w:hAnsi="Arial" w:cs="Arial"/>
        </w:rPr>
      </w:pPr>
      <w:r w:rsidRPr="009408AC">
        <w:rPr>
          <w:rFonts w:ascii="Arial" w:hAnsi="Arial" w:cs="Arial"/>
        </w:rPr>
        <w:t xml:space="preserve">Relacionar los anexos técnicos que amerite el informe de gestión, dentro de los cual se debe adjuntar el tablero o SET de indicadores </w:t>
      </w:r>
      <w:r w:rsidR="001029E3" w:rsidRPr="009408AC">
        <w:rPr>
          <w:rFonts w:ascii="Arial" w:hAnsi="Arial" w:cs="Arial"/>
        </w:rPr>
        <w:t xml:space="preserve">semaforizado </w:t>
      </w:r>
      <w:r w:rsidRPr="009408AC">
        <w:rPr>
          <w:rFonts w:ascii="Arial" w:hAnsi="Arial" w:cs="Arial"/>
        </w:rPr>
        <w:t>del proceso</w:t>
      </w:r>
      <w:r w:rsidR="001029E3" w:rsidRPr="009408AC">
        <w:rPr>
          <w:rFonts w:ascii="Arial" w:hAnsi="Arial" w:cs="Arial"/>
        </w:rPr>
        <w:t>.</w:t>
      </w:r>
    </w:p>
    <w:p w14:paraId="20DCB6C5" w14:textId="77777777" w:rsidR="001029E3" w:rsidRPr="009408AC" w:rsidRDefault="001029E3" w:rsidP="00276E49">
      <w:pPr>
        <w:jc w:val="both"/>
        <w:rPr>
          <w:rFonts w:ascii="Arial" w:hAnsi="Arial" w:cs="Arial"/>
        </w:rPr>
      </w:pPr>
    </w:p>
    <w:p w14:paraId="4E5C5EC2" w14:textId="77777777" w:rsidR="001029E3" w:rsidRPr="009408AC" w:rsidRDefault="00276E49" w:rsidP="00276E49">
      <w:pPr>
        <w:jc w:val="both"/>
        <w:rPr>
          <w:rFonts w:ascii="Arial" w:hAnsi="Arial" w:cs="Arial"/>
        </w:rPr>
      </w:pPr>
      <w:r w:rsidRPr="009408AC">
        <w:rPr>
          <w:rFonts w:ascii="Arial" w:hAnsi="Arial" w:cs="Arial"/>
        </w:rPr>
        <w:t xml:space="preserve">Verificar el diligenciamiento de todos los recuadros del formato estandarizado por la </w:t>
      </w:r>
      <w:r w:rsidR="001029E3" w:rsidRPr="009408AC">
        <w:rPr>
          <w:rFonts w:ascii="Arial" w:hAnsi="Arial" w:cs="Arial"/>
        </w:rPr>
        <w:t xml:space="preserve">entidad, </w:t>
      </w:r>
      <w:r w:rsidRPr="009408AC">
        <w:rPr>
          <w:rFonts w:ascii="Arial" w:hAnsi="Arial" w:cs="Arial"/>
        </w:rPr>
        <w:t xml:space="preserve">donde se condensan los parámetros de la herramienta administrativa para reportar mensualmente los informes de gestión de la dependencia. </w:t>
      </w:r>
    </w:p>
    <w:p w14:paraId="48AC2559" w14:textId="77777777" w:rsidR="00276E49" w:rsidRPr="009408AC" w:rsidRDefault="00276E49" w:rsidP="00276E49">
      <w:pPr>
        <w:jc w:val="both"/>
        <w:rPr>
          <w:rFonts w:ascii="Arial" w:hAnsi="Arial" w:cs="Arial"/>
        </w:rPr>
      </w:pPr>
      <w:r w:rsidRPr="009408AC">
        <w:rPr>
          <w:rFonts w:ascii="Arial" w:hAnsi="Arial" w:cs="Arial"/>
        </w:rPr>
        <w:t xml:space="preserve">Firmar y Remitir original </w:t>
      </w:r>
      <w:r w:rsidR="001029E3" w:rsidRPr="009408AC">
        <w:rPr>
          <w:rFonts w:ascii="Arial" w:hAnsi="Arial" w:cs="Arial"/>
        </w:rPr>
        <w:t xml:space="preserve">al despacho </w:t>
      </w:r>
      <w:r w:rsidR="00D27B85" w:rsidRPr="009408AC">
        <w:rPr>
          <w:rFonts w:ascii="Arial" w:hAnsi="Arial" w:cs="Arial"/>
        </w:rPr>
        <w:t>de la subgerencia respectiva</w:t>
      </w:r>
      <w:r w:rsidRPr="009408AC">
        <w:rPr>
          <w:rFonts w:ascii="Arial" w:hAnsi="Arial" w:cs="Arial"/>
        </w:rPr>
        <w:t xml:space="preserve"> y copia a control interno </w:t>
      </w:r>
      <w:r w:rsidR="00D27B85" w:rsidRPr="009408AC">
        <w:rPr>
          <w:rFonts w:ascii="Arial" w:hAnsi="Arial" w:cs="Arial"/>
        </w:rPr>
        <w:t xml:space="preserve">y coordinador de gestión de la calidad </w:t>
      </w:r>
      <w:r w:rsidRPr="009408AC">
        <w:rPr>
          <w:rFonts w:ascii="Arial" w:hAnsi="Arial" w:cs="Arial"/>
        </w:rPr>
        <w:t>para su análisis, seguimiento y evaluación independiente.</w:t>
      </w:r>
    </w:p>
    <w:p w14:paraId="0F219E41" w14:textId="77777777" w:rsidR="00276E49" w:rsidRPr="009408AC" w:rsidRDefault="00276E49" w:rsidP="00276E49">
      <w:pPr>
        <w:pStyle w:val="Textoindependiente"/>
        <w:jc w:val="both"/>
        <w:rPr>
          <w:rFonts w:ascii="Arial" w:hAnsi="Arial" w:cs="Arial"/>
          <w:lang w:val="es-MX"/>
        </w:rPr>
      </w:pPr>
      <w:r w:rsidRPr="009408AC">
        <w:rPr>
          <w:rFonts w:ascii="Arial" w:hAnsi="Arial" w:cs="Arial"/>
          <w:lang w:val="es-MX"/>
        </w:rPr>
        <w:t>Archivar información soporte de acuerdo a su consecutivo y los procedimientos de gestión documental adoptados</w:t>
      </w:r>
      <w:r w:rsidR="001029E3" w:rsidRPr="009408AC">
        <w:rPr>
          <w:rFonts w:ascii="Arial" w:hAnsi="Arial" w:cs="Arial"/>
          <w:lang w:val="es-MX"/>
        </w:rPr>
        <w:t xml:space="preserve"> por la entidad</w:t>
      </w:r>
      <w:r w:rsidRPr="009408AC">
        <w:rPr>
          <w:rFonts w:ascii="Arial" w:hAnsi="Arial" w:cs="Arial"/>
          <w:lang w:val="es-MX"/>
        </w:rPr>
        <w:t>.</w:t>
      </w:r>
    </w:p>
    <w:p w14:paraId="17C0CBB4" w14:textId="77777777" w:rsidR="007A494E" w:rsidRPr="009408AC" w:rsidRDefault="007A494E" w:rsidP="007A494E">
      <w:pPr>
        <w:pStyle w:val="Textoindependiente"/>
        <w:jc w:val="both"/>
        <w:rPr>
          <w:rFonts w:ascii="Arial" w:hAnsi="Arial" w:cs="Arial"/>
          <w:lang w:val="es-MX"/>
        </w:rPr>
      </w:pPr>
    </w:p>
    <w:p w14:paraId="5A5372AF" w14:textId="77777777" w:rsidR="0054048A" w:rsidRPr="009408AC" w:rsidRDefault="00491D0B" w:rsidP="00A20765">
      <w:pPr>
        <w:pStyle w:val="Sinespaciado"/>
        <w:numPr>
          <w:ilvl w:val="0"/>
          <w:numId w:val="17"/>
        </w:numPr>
        <w:jc w:val="both"/>
        <w:rPr>
          <w:rFonts w:ascii="Arial" w:hAnsi="Arial" w:cs="Arial"/>
          <w:b/>
          <w:sz w:val="22"/>
          <w:szCs w:val="22"/>
        </w:rPr>
      </w:pPr>
      <w:r w:rsidRPr="009408AC">
        <w:rPr>
          <w:rFonts w:ascii="Arial" w:hAnsi="Arial" w:cs="Arial"/>
          <w:b/>
          <w:sz w:val="22"/>
          <w:szCs w:val="22"/>
        </w:rPr>
        <w:t>REGISTROS</w:t>
      </w:r>
    </w:p>
    <w:p w14:paraId="4E63898D" w14:textId="77777777" w:rsidR="005F3CB5" w:rsidRPr="009408AC" w:rsidRDefault="005F3CB5" w:rsidP="00677879">
      <w:pPr>
        <w:pStyle w:val="Sinespaciado"/>
        <w:jc w:val="both"/>
        <w:rPr>
          <w:rFonts w:ascii="Arial" w:hAnsi="Arial" w:cs="Arial"/>
          <w:b/>
          <w:sz w:val="22"/>
          <w:szCs w:val="22"/>
        </w:rPr>
      </w:pPr>
    </w:p>
    <w:p w14:paraId="5BA0C83A" w14:textId="77777777" w:rsidR="005251F1" w:rsidRPr="009408AC" w:rsidRDefault="007A494E" w:rsidP="007A494E">
      <w:pPr>
        <w:jc w:val="both"/>
        <w:rPr>
          <w:rFonts w:ascii="Arial" w:hAnsi="Arial" w:cs="Arial"/>
        </w:rPr>
      </w:pPr>
      <w:r w:rsidRPr="009408AC">
        <w:rPr>
          <w:rFonts w:ascii="Arial" w:hAnsi="Arial" w:cs="Arial"/>
        </w:rPr>
        <w:t>Estructuración plan de acción por cada vigencia fiscal; Reporte de informes e indicadores de gestión del proceso; Planes de mejoramientos internos del proceso.</w:t>
      </w:r>
    </w:p>
    <w:p w14:paraId="422E4963" w14:textId="77777777" w:rsidR="007A494E" w:rsidRDefault="007A494E" w:rsidP="007A494E">
      <w:pPr>
        <w:pStyle w:val="Sinespaciado"/>
        <w:jc w:val="both"/>
        <w:rPr>
          <w:rFonts w:ascii="Arial" w:hAnsi="Arial" w:cs="Arial"/>
          <w:b/>
          <w:sz w:val="22"/>
          <w:szCs w:val="22"/>
        </w:rPr>
      </w:pPr>
    </w:p>
    <w:p w14:paraId="04C23F86" w14:textId="77777777" w:rsidR="009408AC" w:rsidRDefault="009408AC" w:rsidP="007A494E">
      <w:pPr>
        <w:pStyle w:val="Sinespaciado"/>
        <w:jc w:val="both"/>
        <w:rPr>
          <w:rFonts w:ascii="Arial" w:hAnsi="Arial" w:cs="Arial"/>
          <w:b/>
          <w:sz w:val="22"/>
          <w:szCs w:val="22"/>
        </w:rPr>
      </w:pPr>
    </w:p>
    <w:p w14:paraId="2B0BA204" w14:textId="77777777" w:rsidR="009408AC" w:rsidRPr="009408AC" w:rsidRDefault="009408AC" w:rsidP="007A494E">
      <w:pPr>
        <w:pStyle w:val="Sinespaciado"/>
        <w:jc w:val="both"/>
        <w:rPr>
          <w:rFonts w:ascii="Arial" w:hAnsi="Arial" w:cs="Arial"/>
          <w:b/>
          <w:sz w:val="22"/>
          <w:szCs w:val="22"/>
        </w:rPr>
      </w:pPr>
    </w:p>
    <w:p w14:paraId="78533EFA" w14:textId="77777777" w:rsidR="00491D0B" w:rsidRPr="009408AC" w:rsidRDefault="00491D0B" w:rsidP="00A20765">
      <w:pPr>
        <w:pStyle w:val="Sinespaciado"/>
        <w:numPr>
          <w:ilvl w:val="0"/>
          <w:numId w:val="17"/>
        </w:numPr>
        <w:jc w:val="both"/>
        <w:rPr>
          <w:rFonts w:ascii="Arial" w:hAnsi="Arial" w:cs="Arial"/>
          <w:b/>
          <w:sz w:val="22"/>
          <w:szCs w:val="22"/>
        </w:rPr>
      </w:pPr>
      <w:r w:rsidRPr="009408AC">
        <w:rPr>
          <w:rFonts w:ascii="Arial" w:hAnsi="Arial" w:cs="Arial"/>
          <w:b/>
          <w:sz w:val="22"/>
          <w:szCs w:val="22"/>
        </w:rPr>
        <w:t>CONTROL DE CAMBIOS</w:t>
      </w:r>
    </w:p>
    <w:p w14:paraId="2CA4009F" w14:textId="77777777" w:rsidR="00491D0B" w:rsidRPr="009408AC" w:rsidRDefault="00491D0B" w:rsidP="00677879">
      <w:pPr>
        <w:pStyle w:val="Sinespaciado"/>
        <w:jc w:val="both"/>
        <w:rPr>
          <w:rFonts w:ascii="Arial" w:hAnsi="Arial" w:cs="Arial"/>
          <w:sz w:val="22"/>
          <w:szCs w:val="22"/>
        </w:rPr>
      </w:pPr>
    </w:p>
    <w:p w14:paraId="2AB89AB8" w14:textId="77777777" w:rsidR="005F3CB5" w:rsidRPr="009408AC" w:rsidRDefault="005F3CB5" w:rsidP="00677879">
      <w:pPr>
        <w:pStyle w:val="Sinespaciado"/>
        <w:jc w:val="both"/>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EA73BB" w:rsidRPr="009408AC" w14:paraId="38DEFE70"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7145F36" w14:textId="77777777" w:rsidR="00EA73BB" w:rsidRPr="009408AC" w:rsidRDefault="00EA73BB" w:rsidP="004E0BB4">
            <w:pPr>
              <w:pStyle w:val="Sinespaciado"/>
              <w:spacing w:line="276" w:lineRule="auto"/>
              <w:jc w:val="center"/>
              <w:rPr>
                <w:rFonts w:ascii="Arial" w:hAnsi="Arial" w:cs="Arial"/>
                <w:b/>
                <w:sz w:val="22"/>
                <w:szCs w:val="22"/>
              </w:rPr>
            </w:pPr>
            <w:r w:rsidRPr="009408AC">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33955058" w14:textId="77777777" w:rsidR="00EA73BB" w:rsidRPr="009408AC" w:rsidRDefault="00EA73BB" w:rsidP="004E0BB4">
            <w:pPr>
              <w:pStyle w:val="Sinespaciado"/>
              <w:spacing w:line="276" w:lineRule="auto"/>
              <w:jc w:val="center"/>
              <w:rPr>
                <w:rFonts w:ascii="Arial" w:hAnsi="Arial" w:cs="Arial"/>
                <w:b/>
                <w:sz w:val="22"/>
                <w:szCs w:val="22"/>
              </w:rPr>
            </w:pPr>
            <w:r w:rsidRPr="009408AC">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0237FC84" w14:textId="77777777" w:rsidR="00EA73BB" w:rsidRPr="009408AC" w:rsidRDefault="00EA73BB" w:rsidP="004E0BB4">
            <w:pPr>
              <w:pStyle w:val="Sinespaciado"/>
              <w:spacing w:line="276" w:lineRule="auto"/>
              <w:jc w:val="center"/>
              <w:rPr>
                <w:rFonts w:ascii="Arial" w:hAnsi="Arial" w:cs="Arial"/>
                <w:b/>
                <w:sz w:val="22"/>
                <w:szCs w:val="22"/>
              </w:rPr>
            </w:pPr>
            <w:r w:rsidRPr="009408AC">
              <w:rPr>
                <w:rFonts w:ascii="Arial" w:hAnsi="Arial" w:cs="Arial"/>
                <w:b/>
                <w:sz w:val="22"/>
                <w:szCs w:val="22"/>
              </w:rPr>
              <w:t>FECHA</w:t>
            </w:r>
          </w:p>
        </w:tc>
      </w:tr>
      <w:tr w:rsidR="00EA73BB" w:rsidRPr="009408AC" w14:paraId="6232A9A8"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DD3E827" w14:textId="77777777" w:rsidR="00EA73BB" w:rsidRPr="009408AC" w:rsidRDefault="00EA73BB" w:rsidP="004E0BB4">
            <w:pPr>
              <w:pStyle w:val="Sinespaciado"/>
              <w:spacing w:line="276" w:lineRule="auto"/>
              <w:rPr>
                <w:rFonts w:ascii="Arial" w:hAnsi="Arial" w:cs="Arial"/>
                <w:b/>
                <w:sz w:val="22"/>
                <w:szCs w:val="22"/>
              </w:rPr>
            </w:pPr>
            <w:r w:rsidRPr="009408AC">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257E0C5E" w14:textId="77777777" w:rsidR="00EA73BB" w:rsidRPr="009408AC" w:rsidRDefault="00EA73BB" w:rsidP="004E0BB4">
            <w:pPr>
              <w:pStyle w:val="Sinespaciado"/>
              <w:spacing w:line="276" w:lineRule="auto"/>
              <w:jc w:val="center"/>
              <w:rPr>
                <w:rFonts w:ascii="Arial" w:hAnsi="Arial" w:cs="Arial"/>
                <w:sz w:val="22"/>
                <w:szCs w:val="22"/>
              </w:rPr>
            </w:pPr>
            <w:r w:rsidRPr="009408AC">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6FAD30B6" w14:textId="77777777" w:rsidR="00EA73BB" w:rsidRPr="009408AC" w:rsidRDefault="009408AC" w:rsidP="009408AC">
            <w:pPr>
              <w:pStyle w:val="Sinespaciado"/>
              <w:spacing w:line="276" w:lineRule="auto"/>
              <w:jc w:val="center"/>
              <w:rPr>
                <w:rFonts w:ascii="Arial" w:hAnsi="Arial" w:cs="Arial"/>
                <w:sz w:val="22"/>
                <w:szCs w:val="22"/>
              </w:rPr>
            </w:pPr>
            <w:r>
              <w:rPr>
                <w:rFonts w:ascii="Arial" w:hAnsi="Arial" w:cs="Arial"/>
                <w:sz w:val="22"/>
                <w:szCs w:val="22"/>
              </w:rPr>
              <w:t>26-07-</w:t>
            </w:r>
            <w:r w:rsidR="00EA73BB" w:rsidRPr="009408AC">
              <w:rPr>
                <w:rFonts w:ascii="Arial" w:hAnsi="Arial" w:cs="Arial"/>
                <w:sz w:val="22"/>
                <w:szCs w:val="22"/>
              </w:rPr>
              <w:t>2013</w:t>
            </w:r>
          </w:p>
        </w:tc>
      </w:tr>
      <w:tr w:rsidR="00EA73BB" w:rsidRPr="009408AC" w14:paraId="579D220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CA36F77" w14:textId="77777777" w:rsidR="00EA73BB" w:rsidRPr="009408AC" w:rsidRDefault="00EA73BB" w:rsidP="004E0BB4">
            <w:pPr>
              <w:pStyle w:val="Sinespaciado"/>
              <w:spacing w:line="276" w:lineRule="auto"/>
              <w:rPr>
                <w:rFonts w:ascii="Arial" w:hAnsi="Arial" w:cs="Arial"/>
                <w:sz w:val="22"/>
                <w:szCs w:val="22"/>
              </w:rPr>
            </w:pPr>
            <w:r w:rsidRPr="009408AC">
              <w:rPr>
                <w:rFonts w:ascii="Arial" w:hAnsi="Arial" w:cs="Arial"/>
                <w:b/>
                <w:sz w:val="22"/>
                <w:szCs w:val="22"/>
              </w:rPr>
              <w:t>Segunda emisión:</w:t>
            </w:r>
            <w:r w:rsidRPr="009408AC">
              <w:rPr>
                <w:rFonts w:ascii="Arial" w:hAnsi="Arial" w:cs="Arial"/>
                <w:sz w:val="22"/>
                <w:szCs w:val="22"/>
              </w:rPr>
              <w:t xml:space="preserve"> Actualización</w:t>
            </w:r>
          </w:p>
          <w:p w14:paraId="34F8157A" w14:textId="77777777" w:rsidR="00EA73BB" w:rsidRPr="009408AC" w:rsidRDefault="00EA73BB" w:rsidP="004E0BB4">
            <w:pPr>
              <w:pStyle w:val="Sinespaciado"/>
              <w:spacing w:line="276" w:lineRule="auto"/>
              <w:rPr>
                <w:rFonts w:ascii="Arial" w:hAnsi="Arial" w:cs="Arial"/>
                <w:sz w:val="22"/>
                <w:szCs w:val="22"/>
              </w:rPr>
            </w:pPr>
            <w:r w:rsidRPr="009408AC">
              <w:rPr>
                <w:rFonts w:ascii="Arial" w:hAnsi="Arial" w:cs="Arial"/>
                <w:sz w:val="22"/>
                <w:szCs w:val="22"/>
              </w:rPr>
              <w:t>Encabezado: actualización de logo de la entidad y cambio en la versión.</w:t>
            </w:r>
          </w:p>
          <w:p w14:paraId="2C5CBCB8" w14:textId="77777777" w:rsidR="00EA73BB" w:rsidRPr="009408AC" w:rsidRDefault="00EA73BB" w:rsidP="004E0BB4">
            <w:pPr>
              <w:pStyle w:val="Sinespaciado"/>
              <w:spacing w:line="276" w:lineRule="auto"/>
              <w:rPr>
                <w:rFonts w:ascii="Arial" w:hAnsi="Arial" w:cs="Arial"/>
                <w:sz w:val="22"/>
                <w:szCs w:val="22"/>
              </w:rPr>
            </w:pPr>
            <w:r w:rsidRPr="009408AC">
              <w:rPr>
                <w:rFonts w:ascii="Arial" w:hAnsi="Arial" w:cs="Arial"/>
                <w:b/>
                <w:sz w:val="22"/>
                <w:szCs w:val="22"/>
              </w:rPr>
              <w:t>Pie de página:</w:t>
            </w:r>
            <w:r w:rsidRPr="009408AC">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7CC098AF" w14:textId="77777777" w:rsidR="00EA73BB" w:rsidRPr="009408AC" w:rsidRDefault="00EA73BB" w:rsidP="004E0BB4">
            <w:pPr>
              <w:pStyle w:val="Sinespaciado"/>
              <w:spacing w:line="276" w:lineRule="auto"/>
              <w:jc w:val="center"/>
              <w:rPr>
                <w:rFonts w:ascii="Arial" w:hAnsi="Arial" w:cs="Arial"/>
                <w:sz w:val="22"/>
                <w:szCs w:val="22"/>
              </w:rPr>
            </w:pPr>
            <w:r w:rsidRPr="009408AC">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03AE7A79" w14:textId="77777777" w:rsidR="00EA73BB" w:rsidRPr="009408AC" w:rsidRDefault="009408AC" w:rsidP="009408AC">
            <w:pPr>
              <w:pStyle w:val="Sinespaciado"/>
              <w:spacing w:line="276" w:lineRule="auto"/>
              <w:jc w:val="center"/>
              <w:rPr>
                <w:rFonts w:ascii="Arial" w:hAnsi="Arial" w:cs="Arial"/>
                <w:sz w:val="22"/>
                <w:szCs w:val="22"/>
              </w:rPr>
            </w:pPr>
            <w:r>
              <w:rPr>
                <w:rFonts w:ascii="Arial" w:hAnsi="Arial" w:cs="Arial"/>
                <w:sz w:val="22"/>
                <w:szCs w:val="22"/>
              </w:rPr>
              <w:t>22-08-</w:t>
            </w:r>
            <w:r w:rsidR="00EA73BB" w:rsidRPr="009408AC">
              <w:rPr>
                <w:rFonts w:ascii="Arial" w:hAnsi="Arial" w:cs="Arial"/>
                <w:sz w:val="22"/>
                <w:szCs w:val="22"/>
              </w:rPr>
              <w:t>2014</w:t>
            </w:r>
          </w:p>
        </w:tc>
      </w:tr>
      <w:tr w:rsidR="00EA73BB" w:rsidRPr="009408AC" w14:paraId="12A296C1"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22FA84F" w14:textId="77777777" w:rsidR="00EA73BB" w:rsidRPr="009408AC" w:rsidRDefault="00EA73BB" w:rsidP="004E0BB4">
            <w:pPr>
              <w:pStyle w:val="Sinespaciado"/>
              <w:spacing w:line="276" w:lineRule="auto"/>
              <w:rPr>
                <w:rFonts w:ascii="Arial" w:hAnsi="Arial" w:cs="Arial"/>
                <w:sz w:val="22"/>
                <w:szCs w:val="22"/>
              </w:rPr>
            </w:pPr>
            <w:r w:rsidRPr="009408AC">
              <w:rPr>
                <w:rFonts w:ascii="Arial" w:hAnsi="Arial" w:cs="Arial"/>
                <w:b/>
                <w:sz w:val="22"/>
                <w:szCs w:val="22"/>
              </w:rPr>
              <w:t>Tercera emisión:</w:t>
            </w:r>
            <w:r w:rsidRPr="009408AC">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3958ADE6" w14:textId="77777777" w:rsidR="00EA73BB" w:rsidRPr="009408AC" w:rsidRDefault="00EA73BB" w:rsidP="004E0BB4">
            <w:pPr>
              <w:pStyle w:val="Sinespaciado"/>
              <w:spacing w:line="276" w:lineRule="auto"/>
              <w:jc w:val="center"/>
              <w:rPr>
                <w:rFonts w:ascii="Arial" w:hAnsi="Arial" w:cs="Arial"/>
                <w:sz w:val="22"/>
                <w:szCs w:val="22"/>
              </w:rPr>
            </w:pPr>
            <w:r w:rsidRPr="009408AC">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1A142A2C" w14:textId="77777777" w:rsidR="00EA73BB" w:rsidRPr="009408AC" w:rsidRDefault="009408AC" w:rsidP="009408AC">
            <w:pPr>
              <w:pStyle w:val="Sinespaciado"/>
              <w:spacing w:line="276" w:lineRule="auto"/>
              <w:jc w:val="center"/>
              <w:rPr>
                <w:rFonts w:ascii="Arial" w:hAnsi="Arial" w:cs="Arial"/>
                <w:sz w:val="22"/>
                <w:szCs w:val="22"/>
              </w:rPr>
            </w:pPr>
            <w:r>
              <w:rPr>
                <w:rFonts w:ascii="Arial" w:hAnsi="Arial" w:cs="Arial"/>
                <w:sz w:val="22"/>
                <w:szCs w:val="22"/>
              </w:rPr>
              <w:t>04-10-</w:t>
            </w:r>
            <w:r w:rsidR="00EA73BB" w:rsidRPr="009408AC">
              <w:rPr>
                <w:rFonts w:ascii="Arial" w:hAnsi="Arial" w:cs="Arial"/>
                <w:sz w:val="22"/>
                <w:szCs w:val="22"/>
              </w:rPr>
              <w:t>2017</w:t>
            </w:r>
          </w:p>
        </w:tc>
      </w:tr>
      <w:tr w:rsidR="009408AC" w:rsidRPr="009408AC" w14:paraId="6D9CAEC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027E2982" w14:textId="77777777" w:rsidR="009408AC" w:rsidRPr="007E3D64" w:rsidRDefault="009408AC" w:rsidP="00F645AA">
            <w:pPr>
              <w:pStyle w:val="Sinespaciado"/>
              <w:rPr>
                <w:rFonts w:ascii="Arial" w:hAnsi="Arial" w:cs="Arial"/>
                <w:b/>
                <w:sz w:val="22"/>
                <w:szCs w:val="22"/>
              </w:rPr>
            </w:pPr>
            <w:r w:rsidRPr="007E3D64">
              <w:rPr>
                <w:rFonts w:ascii="Arial" w:hAnsi="Arial" w:cs="Arial"/>
                <w:b/>
                <w:sz w:val="22"/>
                <w:szCs w:val="22"/>
              </w:rPr>
              <w:t xml:space="preserve">Quinta emisión: </w:t>
            </w:r>
            <w:r w:rsidRPr="007E3D64">
              <w:rPr>
                <w:rFonts w:ascii="Arial" w:hAnsi="Arial" w:cs="Arial"/>
                <w:sz w:val="22"/>
                <w:szCs w:val="22"/>
              </w:rPr>
              <w:t>Actualización de sello proceso de certificación, inclusión nit de la empresa, inclusión pie de página</w:t>
            </w:r>
            <w:r>
              <w:rPr>
                <w:rFonts w:ascii="Arial" w:hAnsi="Arial" w:cs="Arial"/>
                <w:sz w:val="22"/>
                <w:szCs w:val="22"/>
              </w:rPr>
              <w:t>, numero de paginas</w:t>
            </w:r>
          </w:p>
        </w:tc>
        <w:tc>
          <w:tcPr>
            <w:tcW w:w="1131" w:type="dxa"/>
            <w:tcBorders>
              <w:top w:val="single" w:sz="4" w:space="0" w:color="auto"/>
              <w:left w:val="nil"/>
              <w:bottom w:val="single" w:sz="4" w:space="0" w:color="auto"/>
              <w:right w:val="single" w:sz="4" w:space="0" w:color="auto"/>
            </w:tcBorders>
            <w:noWrap/>
            <w:vAlign w:val="center"/>
          </w:tcPr>
          <w:p w14:paraId="3D0B06F7" w14:textId="77777777" w:rsidR="009408AC" w:rsidRDefault="009408AC" w:rsidP="00F645AA">
            <w:pPr>
              <w:pStyle w:val="Sinespaciad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6B17080C" w14:textId="77777777" w:rsidR="009408AC" w:rsidRDefault="009408AC" w:rsidP="00F645AA">
            <w:pPr>
              <w:pStyle w:val="Sinespaciado"/>
              <w:jc w:val="center"/>
              <w:rPr>
                <w:rFonts w:ascii="Arial" w:hAnsi="Arial" w:cs="Arial"/>
                <w:sz w:val="22"/>
                <w:szCs w:val="22"/>
              </w:rPr>
            </w:pPr>
            <w:r>
              <w:rPr>
                <w:rFonts w:ascii="Arial" w:hAnsi="Arial" w:cs="Arial"/>
                <w:sz w:val="22"/>
                <w:szCs w:val="22"/>
              </w:rPr>
              <w:t>19-07-2019</w:t>
            </w:r>
          </w:p>
        </w:tc>
      </w:tr>
      <w:tr w:rsidR="00F4360F" w:rsidRPr="009408AC" w14:paraId="7A67EB4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EEA7418" w14:textId="77777777" w:rsidR="00F4360F" w:rsidRPr="007E3D64" w:rsidRDefault="00F4360F" w:rsidP="00F4360F">
            <w:pPr>
              <w:pStyle w:val="Sinespaciado"/>
              <w:rPr>
                <w:rFonts w:ascii="Arial" w:hAnsi="Arial" w:cs="Arial"/>
                <w:b/>
                <w:sz w:val="22"/>
                <w:szCs w:val="22"/>
              </w:rPr>
            </w:pPr>
            <w:r w:rsidRPr="00F4360F">
              <w:rPr>
                <w:rFonts w:ascii="Arial" w:hAnsi="Arial" w:cs="Arial"/>
                <w:b/>
                <w:sz w:val="22"/>
                <w:szCs w:val="22"/>
              </w:rPr>
              <w:t xml:space="preserve">Sexta emisión: </w:t>
            </w:r>
            <w:r w:rsidRPr="00F4360F">
              <w:rPr>
                <w:rFonts w:ascii="Arial" w:hAnsi="Arial" w:cs="Arial"/>
                <w:sz w:val="22"/>
                <w:szCs w:val="22"/>
              </w:rPr>
              <w:t>Actualización e inclusión de los sellos</w:t>
            </w:r>
            <w:r>
              <w:rPr>
                <w:rFonts w:ascii="Arial" w:hAnsi="Arial" w:cs="Arial"/>
                <w:sz w:val="22"/>
                <w:szCs w:val="22"/>
              </w:rPr>
              <w:t xml:space="preserve"> de 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7374882B" w14:textId="77777777" w:rsidR="00F4360F" w:rsidRDefault="00F4360F" w:rsidP="00F645AA">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5898D673" w14:textId="77777777" w:rsidR="00F4360F" w:rsidRDefault="00F4360F" w:rsidP="00F645AA">
            <w:pPr>
              <w:pStyle w:val="Sinespaciado"/>
              <w:jc w:val="center"/>
              <w:rPr>
                <w:rFonts w:ascii="Arial" w:hAnsi="Arial" w:cs="Arial"/>
                <w:sz w:val="22"/>
                <w:szCs w:val="22"/>
              </w:rPr>
            </w:pPr>
            <w:r>
              <w:rPr>
                <w:rFonts w:ascii="Arial" w:hAnsi="Arial" w:cs="Arial"/>
                <w:sz w:val="22"/>
                <w:szCs w:val="22"/>
              </w:rPr>
              <w:t>13-09-2022</w:t>
            </w:r>
          </w:p>
        </w:tc>
      </w:tr>
      <w:tr w:rsidR="00DA6A54" w:rsidRPr="009408AC" w14:paraId="1DA7EDB9" w14:textId="77777777" w:rsidTr="002B27B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80C0696" w14:textId="0C4B55FC" w:rsidR="00DA6A54" w:rsidRPr="00F4360F" w:rsidRDefault="00DA6A54" w:rsidP="00DA6A54">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30659653" w14:textId="412E4D29" w:rsidR="00DA6A54" w:rsidRDefault="00DA6A54" w:rsidP="00DA6A54">
            <w:pPr>
              <w:pStyle w:val="Sinespaciad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4444C78B" w14:textId="2852E29B" w:rsidR="00DA6A54" w:rsidRDefault="00DA6A54" w:rsidP="00DA6A54">
            <w:pPr>
              <w:pStyle w:val="Sinespaciado"/>
              <w:jc w:val="center"/>
              <w:rPr>
                <w:rFonts w:ascii="Arial" w:hAnsi="Arial" w:cs="Arial"/>
                <w:sz w:val="22"/>
                <w:szCs w:val="22"/>
              </w:rPr>
            </w:pPr>
            <w:r>
              <w:rPr>
                <w:rFonts w:ascii="Arial" w:hAnsi="Arial" w:cs="Arial"/>
                <w:sz w:val="22"/>
                <w:szCs w:val="22"/>
              </w:rPr>
              <w:t>30-09-2025</w:t>
            </w:r>
          </w:p>
        </w:tc>
      </w:tr>
      <w:tr w:rsidR="00901F5F" w:rsidRPr="009408AC" w14:paraId="49FB93DA" w14:textId="77777777" w:rsidTr="002B27B5">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DA7C2F8" w14:textId="7F3F44CB" w:rsidR="00901F5F" w:rsidRDefault="00901F5F" w:rsidP="00901F5F">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47EF5805" w14:textId="436959AA" w:rsidR="00901F5F" w:rsidRDefault="00901F5F" w:rsidP="00901F5F">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44108CEF" w14:textId="7FF16355" w:rsidR="00901F5F" w:rsidRDefault="00901F5F" w:rsidP="00901F5F">
            <w:pPr>
              <w:pStyle w:val="Sinespaciad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7FBA7D33" w14:textId="77777777" w:rsidR="00491D0B" w:rsidRPr="009408AC" w:rsidRDefault="00491D0B" w:rsidP="00677879">
      <w:pPr>
        <w:pStyle w:val="Sinespaciado"/>
        <w:jc w:val="both"/>
        <w:rPr>
          <w:rFonts w:ascii="Arial" w:hAnsi="Arial" w:cs="Arial"/>
          <w:b/>
          <w:i/>
          <w:sz w:val="22"/>
          <w:szCs w:val="22"/>
        </w:rPr>
      </w:pPr>
    </w:p>
    <w:sectPr w:rsidR="00491D0B" w:rsidRPr="009408AC" w:rsidSect="00BB4988">
      <w:headerReference w:type="default" r:id="rId9"/>
      <w:footerReference w:type="default" r:id="rId10"/>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2CF2E" w14:textId="77777777" w:rsidR="00435613" w:rsidRDefault="00435613" w:rsidP="00E649BC">
      <w:pPr>
        <w:spacing w:after="0" w:line="240" w:lineRule="auto"/>
      </w:pPr>
      <w:r>
        <w:separator/>
      </w:r>
    </w:p>
  </w:endnote>
  <w:endnote w:type="continuationSeparator" w:id="0">
    <w:p w14:paraId="0B7F60BF" w14:textId="77777777" w:rsidR="00435613" w:rsidRDefault="00435613" w:rsidP="00E64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47CB" w14:textId="77777777" w:rsidR="000A59A2" w:rsidRPr="000A59A2" w:rsidRDefault="000A59A2" w:rsidP="000A59A2">
    <w:pPr>
      <w:tabs>
        <w:tab w:val="center" w:pos="4419"/>
        <w:tab w:val="right" w:pos="8838"/>
      </w:tabs>
      <w:spacing w:after="0" w:line="240" w:lineRule="auto"/>
      <w:rPr>
        <w:rFonts w:ascii="Arial" w:hAnsi="Arial" w:cs="Arial"/>
        <w:sz w:val="16"/>
        <w:szCs w:val="16"/>
      </w:rPr>
    </w:pPr>
    <w:r w:rsidRPr="000A59A2">
      <w:rPr>
        <w:rFonts w:ascii="Arial" w:hAnsi="Arial" w:cs="Arial"/>
        <w:sz w:val="16"/>
        <w:szCs w:val="16"/>
      </w:rPr>
      <w:tab/>
      <w:t>Calle 21 No. 1C -17</w:t>
    </w:r>
    <w:r w:rsidRPr="000A59A2">
      <w:rPr>
        <w:rFonts w:ascii="Arial" w:hAnsi="Arial" w:cs="Arial"/>
        <w:sz w:val="16"/>
        <w:szCs w:val="16"/>
      </w:rPr>
      <w:tab/>
    </w:r>
  </w:p>
  <w:p w14:paraId="602F0BB7" w14:textId="77777777" w:rsidR="000A59A2" w:rsidRPr="000A59A2" w:rsidRDefault="000A59A2" w:rsidP="000A59A2">
    <w:pPr>
      <w:tabs>
        <w:tab w:val="center" w:pos="4419"/>
        <w:tab w:val="right" w:pos="8838"/>
      </w:tabs>
      <w:spacing w:after="0" w:line="240" w:lineRule="auto"/>
      <w:jc w:val="center"/>
      <w:rPr>
        <w:rFonts w:ascii="Arial" w:hAnsi="Arial" w:cs="Arial"/>
        <w:sz w:val="16"/>
        <w:szCs w:val="16"/>
      </w:rPr>
    </w:pPr>
    <w:r w:rsidRPr="000A59A2">
      <w:rPr>
        <w:rFonts w:ascii="Arial" w:hAnsi="Arial" w:cs="Arial"/>
        <w:sz w:val="16"/>
        <w:szCs w:val="16"/>
      </w:rPr>
      <w:t xml:space="preserve">Teléfonos 8 75 31 81 – 8 75 23 21  fax: Ext. 124     </w:t>
    </w:r>
  </w:p>
  <w:p w14:paraId="07E14493" w14:textId="77777777" w:rsidR="000A59A2" w:rsidRPr="000A59A2" w:rsidRDefault="000A59A2" w:rsidP="000A59A2">
    <w:pPr>
      <w:tabs>
        <w:tab w:val="center" w:pos="4419"/>
        <w:tab w:val="right" w:pos="8838"/>
      </w:tabs>
      <w:spacing w:after="0" w:line="240" w:lineRule="auto"/>
      <w:jc w:val="center"/>
      <w:rPr>
        <w:rFonts w:ascii="Arial" w:hAnsi="Arial" w:cs="Arial"/>
        <w:sz w:val="16"/>
        <w:szCs w:val="16"/>
      </w:rPr>
    </w:pPr>
    <w:hyperlink r:id="rId1" w:history="1">
      <w:r w:rsidRPr="000A59A2">
        <w:rPr>
          <w:rFonts w:ascii="Arial" w:hAnsi="Arial" w:cs="Arial"/>
          <w:color w:val="0000FF"/>
          <w:sz w:val="16"/>
          <w:szCs w:val="16"/>
          <w:u w:val="single"/>
        </w:rPr>
        <w:t>www.aguasdelhuila.gov.co</w:t>
      </w:r>
    </w:hyperlink>
  </w:p>
  <w:p w14:paraId="68106DC1" w14:textId="77777777" w:rsidR="000A59A2" w:rsidRPr="000A59A2" w:rsidRDefault="000A59A2" w:rsidP="000A59A2">
    <w:pPr>
      <w:tabs>
        <w:tab w:val="center" w:pos="4419"/>
        <w:tab w:val="right" w:pos="8838"/>
      </w:tabs>
      <w:spacing w:after="0" w:line="240" w:lineRule="auto"/>
      <w:jc w:val="center"/>
      <w:rPr>
        <w:rFonts w:ascii="Arial" w:hAnsi="Arial" w:cs="Arial"/>
        <w:sz w:val="16"/>
        <w:szCs w:val="16"/>
      </w:rPr>
    </w:pPr>
    <w:r w:rsidRPr="000A59A2">
      <w:rPr>
        <w:rFonts w:ascii="Arial" w:hAnsi="Arial" w:cs="Arial"/>
        <w:sz w:val="16"/>
        <w:szCs w:val="16"/>
      </w:rPr>
      <w:t>Neiva – Huila (Colombia).</w:t>
    </w:r>
  </w:p>
  <w:p w14:paraId="594F6159" w14:textId="77777777" w:rsidR="00540D9C" w:rsidRPr="006810DD" w:rsidRDefault="000A59A2" w:rsidP="000A59A2">
    <w:pPr>
      <w:tabs>
        <w:tab w:val="center" w:pos="4550"/>
        <w:tab w:val="left" w:pos="5818"/>
      </w:tabs>
      <w:ind w:right="260"/>
      <w:jc w:val="right"/>
      <w:rPr>
        <w:rFonts w:ascii="Arial" w:hAnsi="Arial" w:cs="Arial"/>
        <w:sz w:val="14"/>
        <w:szCs w:val="14"/>
      </w:rPr>
    </w:pPr>
    <w:r w:rsidRPr="006810DD">
      <w:rPr>
        <w:rFonts w:ascii="Arial" w:hAnsi="Arial" w:cs="Arial"/>
        <w:spacing w:val="60"/>
        <w:sz w:val="14"/>
        <w:szCs w:val="14"/>
        <w:lang w:val="es-ES"/>
      </w:rPr>
      <w:t>Página</w:t>
    </w:r>
    <w:r w:rsidRPr="006810DD">
      <w:rPr>
        <w:rFonts w:ascii="Arial" w:hAnsi="Arial" w:cs="Arial"/>
        <w:sz w:val="14"/>
        <w:szCs w:val="14"/>
        <w:lang w:val="es-ES"/>
      </w:rPr>
      <w:t xml:space="preserve"> </w:t>
    </w:r>
    <w:r w:rsidRPr="006810DD">
      <w:rPr>
        <w:rFonts w:ascii="Arial" w:hAnsi="Arial" w:cs="Arial"/>
        <w:sz w:val="14"/>
        <w:szCs w:val="14"/>
      </w:rPr>
      <w:fldChar w:fldCharType="begin"/>
    </w:r>
    <w:r w:rsidRPr="006810DD">
      <w:rPr>
        <w:rFonts w:ascii="Arial" w:hAnsi="Arial" w:cs="Arial"/>
        <w:sz w:val="14"/>
        <w:szCs w:val="14"/>
      </w:rPr>
      <w:instrText>PAGE   \* MERGEFORMAT</w:instrText>
    </w:r>
    <w:r w:rsidRPr="006810DD">
      <w:rPr>
        <w:rFonts w:ascii="Arial" w:hAnsi="Arial" w:cs="Arial"/>
        <w:sz w:val="14"/>
        <w:szCs w:val="14"/>
      </w:rPr>
      <w:fldChar w:fldCharType="separate"/>
    </w:r>
    <w:r w:rsidR="00F4360F" w:rsidRPr="00F4360F">
      <w:rPr>
        <w:rFonts w:ascii="Arial" w:hAnsi="Arial" w:cs="Arial"/>
        <w:noProof/>
        <w:sz w:val="14"/>
        <w:szCs w:val="14"/>
        <w:lang w:val="es-ES"/>
      </w:rPr>
      <w:t>4</w:t>
    </w:r>
    <w:r w:rsidRPr="006810DD">
      <w:rPr>
        <w:rFonts w:ascii="Arial" w:hAnsi="Arial" w:cs="Arial"/>
        <w:sz w:val="14"/>
        <w:szCs w:val="14"/>
      </w:rPr>
      <w:fldChar w:fldCharType="end"/>
    </w:r>
    <w:r w:rsidRPr="006810DD">
      <w:rPr>
        <w:rFonts w:ascii="Arial" w:hAnsi="Arial" w:cs="Arial"/>
        <w:sz w:val="14"/>
        <w:szCs w:val="14"/>
        <w:lang w:val="es-ES"/>
      </w:rPr>
      <w:t xml:space="preserve"> | </w:t>
    </w:r>
    <w:r w:rsidRPr="006810DD">
      <w:rPr>
        <w:rFonts w:ascii="Arial" w:hAnsi="Arial" w:cs="Arial"/>
        <w:sz w:val="14"/>
        <w:szCs w:val="14"/>
      </w:rPr>
      <w:fldChar w:fldCharType="begin"/>
    </w:r>
    <w:r w:rsidRPr="006810DD">
      <w:rPr>
        <w:rFonts w:ascii="Arial" w:hAnsi="Arial" w:cs="Arial"/>
        <w:sz w:val="14"/>
        <w:szCs w:val="14"/>
      </w:rPr>
      <w:instrText>NUMPAGES  \* Arabic  \* MERGEFORMAT</w:instrText>
    </w:r>
    <w:r w:rsidRPr="006810DD">
      <w:rPr>
        <w:rFonts w:ascii="Arial" w:hAnsi="Arial" w:cs="Arial"/>
        <w:sz w:val="14"/>
        <w:szCs w:val="14"/>
      </w:rPr>
      <w:fldChar w:fldCharType="separate"/>
    </w:r>
    <w:r w:rsidR="00F4360F" w:rsidRPr="00F4360F">
      <w:rPr>
        <w:rFonts w:ascii="Arial" w:hAnsi="Arial" w:cs="Arial"/>
        <w:noProof/>
        <w:sz w:val="14"/>
        <w:szCs w:val="14"/>
        <w:lang w:val="es-ES"/>
      </w:rPr>
      <w:t>4</w:t>
    </w:r>
    <w:r w:rsidRPr="006810DD">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4752D" w14:textId="77777777" w:rsidR="00435613" w:rsidRDefault="00435613" w:rsidP="00E649BC">
      <w:pPr>
        <w:spacing w:after="0" w:line="240" w:lineRule="auto"/>
      </w:pPr>
      <w:r>
        <w:separator/>
      </w:r>
    </w:p>
  </w:footnote>
  <w:footnote w:type="continuationSeparator" w:id="0">
    <w:p w14:paraId="24398A25" w14:textId="77777777" w:rsidR="00435613" w:rsidRDefault="00435613" w:rsidP="00E649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1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6232"/>
    </w:tblGrid>
    <w:tr w:rsidR="000C714B" w:rsidRPr="00311CF2" w14:paraId="0E2898EB" w14:textId="77777777" w:rsidTr="000C714B">
      <w:trPr>
        <w:trHeight w:val="767"/>
        <w:jc w:val="center"/>
      </w:trPr>
      <w:tc>
        <w:tcPr>
          <w:tcW w:w="1930" w:type="dxa"/>
          <w:vMerge w:val="restart"/>
        </w:tcPr>
        <w:p w14:paraId="49D324EA" w14:textId="6A5BB2BA" w:rsidR="000C714B" w:rsidRPr="00311CF2" w:rsidRDefault="000C714B" w:rsidP="00DA6A54">
          <w:pPr>
            <w:tabs>
              <w:tab w:val="center" w:pos="4419"/>
              <w:tab w:val="right" w:pos="8838"/>
            </w:tabs>
            <w:spacing w:after="0" w:line="240" w:lineRule="auto"/>
            <w:jc w:val="center"/>
            <w:rPr>
              <w:rFonts w:ascii="Times New Roman" w:eastAsia="Times New Roman" w:hAnsi="Times New Roman"/>
              <w:sz w:val="20"/>
              <w:szCs w:val="20"/>
              <w:lang w:eastAsia="ar-SA"/>
            </w:rPr>
          </w:pPr>
          <w:r>
            <w:rPr>
              <w:rFonts w:ascii="Times New Roman" w:eastAsia="Times New Roman" w:hAnsi="Times New Roman"/>
              <w:noProof/>
              <w:sz w:val="20"/>
              <w:szCs w:val="20"/>
              <w:lang w:eastAsia="ar-SA"/>
            </w:rPr>
            <w:drawing>
              <wp:inline distT="0" distB="0" distL="0" distR="0" wp14:anchorId="5AE47E75" wp14:editId="755BC3BE">
                <wp:extent cx="866775" cy="786765"/>
                <wp:effectExtent l="0" t="0" r="0" b="0"/>
                <wp:docPr id="160830515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0515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69414" cy="789160"/>
                        </a:xfrm>
                        <a:prstGeom prst="rect">
                          <a:avLst/>
                        </a:prstGeom>
                      </pic:spPr>
                    </pic:pic>
                  </a:graphicData>
                </a:graphic>
              </wp:inline>
            </w:drawing>
          </w:r>
        </w:p>
      </w:tc>
      <w:tc>
        <w:tcPr>
          <w:tcW w:w="6232" w:type="dxa"/>
          <w:vAlign w:val="center"/>
        </w:tcPr>
        <w:p w14:paraId="443C05F7" w14:textId="77777777" w:rsidR="000C714B" w:rsidRPr="00311CF2" w:rsidRDefault="000C714B" w:rsidP="00311CF2">
          <w:pPr>
            <w:tabs>
              <w:tab w:val="center" w:pos="4419"/>
              <w:tab w:val="right" w:pos="8838"/>
            </w:tabs>
            <w:spacing w:after="0" w:line="240" w:lineRule="auto"/>
            <w:jc w:val="center"/>
            <w:rPr>
              <w:rFonts w:ascii="Arial Rounded MT Bold" w:eastAsia="Times New Roman" w:hAnsi="Arial Rounded MT Bold"/>
              <w:lang w:eastAsia="ar-SA"/>
            </w:rPr>
          </w:pPr>
          <w:r w:rsidRPr="00311CF2">
            <w:rPr>
              <w:rFonts w:ascii="Arial Rounded MT Bold" w:eastAsia="Times New Roman" w:hAnsi="Arial Rounded MT Bold"/>
              <w:lang w:eastAsia="ar-SA"/>
            </w:rPr>
            <w:t>AGUAS DEL HUILA S.A. E.S.P.</w:t>
          </w:r>
        </w:p>
        <w:p w14:paraId="4DBDB038" w14:textId="77777777" w:rsidR="000C714B" w:rsidRPr="00311CF2" w:rsidRDefault="000C714B" w:rsidP="00311CF2">
          <w:pPr>
            <w:suppressAutoHyphens/>
            <w:spacing w:after="0" w:line="240" w:lineRule="auto"/>
            <w:jc w:val="center"/>
            <w:rPr>
              <w:rFonts w:ascii="Times New Roman" w:eastAsia="Times New Roman" w:hAnsi="Times New Roman"/>
              <w:sz w:val="20"/>
              <w:szCs w:val="20"/>
              <w:lang w:eastAsia="ar-SA"/>
            </w:rPr>
          </w:pPr>
          <w:r w:rsidRPr="00311CF2">
            <w:rPr>
              <w:rFonts w:ascii="Arial Rounded MT Bold" w:eastAsia="Times New Roman" w:hAnsi="Arial Rounded MT Bold"/>
              <w:sz w:val="20"/>
              <w:szCs w:val="20"/>
              <w:lang w:eastAsia="ar-SA"/>
            </w:rPr>
            <w:t>NIT.  800.100.553-2</w:t>
          </w:r>
        </w:p>
      </w:tc>
    </w:tr>
    <w:tr w:rsidR="000C714B" w:rsidRPr="00311CF2" w14:paraId="51200C9F" w14:textId="77777777" w:rsidTr="000C714B">
      <w:trPr>
        <w:trHeight w:val="780"/>
        <w:jc w:val="center"/>
      </w:trPr>
      <w:tc>
        <w:tcPr>
          <w:tcW w:w="1930" w:type="dxa"/>
          <w:vMerge/>
          <w:tcBorders>
            <w:bottom w:val="single" w:sz="4" w:space="0" w:color="auto"/>
          </w:tcBorders>
          <w:vAlign w:val="center"/>
        </w:tcPr>
        <w:p w14:paraId="467F1F8D" w14:textId="77777777" w:rsidR="000C714B" w:rsidRPr="00311CF2" w:rsidRDefault="000C714B" w:rsidP="00311CF2">
          <w:pPr>
            <w:tabs>
              <w:tab w:val="center" w:pos="4419"/>
              <w:tab w:val="right" w:pos="8838"/>
            </w:tabs>
            <w:spacing w:after="0" w:line="240" w:lineRule="auto"/>
            <w:rPr>
              <w:rFonts w:ascii="Times New Roman" w:eastAsia="Times New Roman" w:hAnsi="Times New Roman"/>
              <w:sz w:val="20"/>
              <w:szCs w:val="20"/>
              <w:lang w:eastAsia="ar-SA"/>
            </w:rPr>
          </w:pPr>
        </w:p>
      </w:tc>
      <w:tc>
        <w:tcPr>
          <w:tcW w:w="6232" w:type="dxa"/>
          <w:tcBorders>
            <w:bottom w:val="single" w:sz="4" w:space="0" w:color="auto"/>
          </w:tcBorders>
          <w:vAlign w:val="center"/>
        </w:tcPr>
        <w:p w14:paraId="15EA3632" w14:textId="77777777" w:rsidR="000C714B" w:rsidRPr="00524C1F" w:rsidRDefault="000C714B" w:rsidP="009408AC">
          <w:pPr>
            <w:spacing w:after="0"/>
            <w:jc w:val="center"/>
            <w:outlineLvl w:val="5"/>
            <w:rPr>
              <w:rFonts w:ascii="Arial" w:hAnsi="Arial" w:cs="Arial"/>
              <w:b/>
              <w:iCs/>
              <w:sz w:val="20"/>
              <w:szCs w:val="20"/>
            </w:rPr>
          </w:pPr>
          <w:r>
            <w:rPr>
              <w:rFonts w:ascii="Arial" w:hAnsi="Arial" w:cs="Arial"/>
              <w:b/>
              <w:iCs/>
              <w:sz w:val="20"/>
              <w:szCs w:val="20"/>
            </w:rPr>
            <w:t>REPORTE INFORME DE GESTIÓN POR PROCESO</w:t>
          </w:r>
        </w:p>
        <w:p w14:paraId="552DEB10" w14:textId="194112E8" w:rsidR="000C714B" w:rsidRPr="00311CF2" w:rsidRDefault="000C714B" w:rsidP="008D6568">
          <w:pPr>
            <w:tabs>
              <w:tab w:val="center" w:pos="4419"/>
              <w:tab w:val="right" w:pos="8838"/>
            </w:tabs>
            <w:spacing w:after="0" w:line="240" w:lineRule="auto"/>
            <w:jc w:val="center"/>
            <w:rPr>
              <w:rFonts w:ascii="Arial Rounded MT Bold" w:eastAsia="Times New Roman" w:hAnsi="Arial Rounded MT Bold"/>
              <w:sz w:val="16"/>
              <w:szCs w:val="16"/>
              <w:lang w:eastAsia="ar-SA"/>
            </w:rPr>
          </w:pPr>
          <w:r w:rsidRPr="00311CF2">
            <w:rPr>
              <w:rFonts w:ascii="Arial Rounded MT Bold" w:eastAsia="Times New Roman" w:hAnsi="Arial Rounded MT Bold"/>
              <w:sz w:val="16"/>
              <w:szCs w:val="16"/>
              <w:lang w:eastAsia="ar-SA"/>
            </w:rPr>
            <w:t xml:space="preserve">VERSIÓN: </w:t>
          </w:r>
          <w:r>
            <w:rPr>
              <w:rFonts w:ascii="Arial Rounded MT Bold" w:eastAsia="Times New Roman" w:hAnsi="Arial Rounded MT Bold"/>
              <w:sz w:val="16"/>
              <w:szCs w:val="16"/>
              <w:lang w:eastAsia="ar-SA"/>
            </w:rPr>
            <w:t>8</w:t>
          </w:r>
          <w:r w:rsidRPr="00311CF2">
            <w:rPr>
              <w:rFonts w:ascii="Arial Rounded MT Bold" w:eastAsia="Times New Roman" w:hAnsi="Arial Rounded MT Bold"/>
              <w:sz w:val="16"/>
              <w:szCs w:val="16"/>
              <w:lang w:eastAsia="ar-SA"/>
            </w:rPr>
            <w:t>.0</w:t>
          </w:r>
        </w:p>
      </w:tc>
    </w:tr>
  </w:tbl>
  <w:p w14:paraId="55911404" w14:textId="77777777" w:rsidR="00311CF2" w:rsidRPr="00097CC8" w:rsidRDefault="00311CF2" w:rsidP="009408AC">
    <w:pPr>
      <w:pStyle w:val="Encabezad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 w15:restartNumberingAfterBreak="0">
    <w:nsid w:val="00475EDF"/>
    <w:multiLevelType w:val="hybridMultilevel"/>
    <w:tmpl w:val="D76495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234FB1"/>
    <w:multiLevelType w:val="hybridMultilevel"/>
    <w:tmpl w:val="25266A86"/>
    <w:lvl w:ilvl="0" w:tplc="240A000D">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62E74"/>
    <w:multiLevelType w:val="hybridMultilevel"/>
    <w:tmpl w:val="4D62243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8F0D13"/>
    <w:multiLevelType w:val="hybridMultilevel"/>
    <w:tmpl w:val="8F3A2AE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1C77"/>
    <w:multiLevelType w:val="hybridMultilevel"/>
    <w:tmpl w:val="6F0801B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32991"/>
    <w:multiLevelType w:val="hybridMultilevel"/>
    <w:tmpl w:val="32BE06EE"/>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236F1ECF"/>
    <w:multiLevelType w:val="hybridMultilevel"/>
    <w:tmpl w:val="4162B75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991A97"/>
    <w:multiLevelType w:val="hybridMultilevel"/>
    <w:tmpl w:val="70D647D0"/>
    <w:lvl w:ilvl="0" w:tplc="0C0A0019">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5CE02A7"/>
    <w:multiLevelType w:val="hybridMultilevel"/>
    <w:tmpl w:val="F654B9E2"/>
    <w:lvl w:ilvl="0" w:tplc="0C0A000F">
      <w:start w:val="1"/>
      <w:numFmt w:val="decimal"/>
      <w:lvlText w:val="%1."/>
      <w:lvlJc w:val="left"/>
      <w:pPr>
        <w:tabs>
          <w:tab w:val="num" w:pos="1080"/>
        </w:tabs>
        <w:ind w:left="1080" w:hanging="360"/>
      </w:pPr>
    </w:lvl>
    <w:lvl w:ilvl="1" w:tplc="240A000D">
      <w:start w:val="1"/>
      <w:numFmt w:val="bullet"/>
      <w:lvlText w:val=""/>
      <w:lvlJc w:val="left"/>
      <w:pPr>
        <w:tabs>
          <w:tab w:val="num" w:pos="284"/>
        </w:tabs>
        <w:ind w:left="284" w:hanging="284"/>
      </w:pPr>
      <w:rPr>
        <w:rFonts w:ascii="Wingdings" w:hAnsi="Wingdings" w:hint="default"/>
      </w:rPr>
    </w:lvl>
    <w:lvl w:ilvl="2" w:tplc="D33EAC7A">
      <w:start w:val="1"/>
      <w:numFmt w:val="bullet"/>
      <w:lvlText w:val=""/>
      <w:lvlJc w:val="left"/>
      <w:pPr>
        <w:tabs>
          <w:tab w:val="num" w:pos="2340"/>
        </w:tabs>
        <w:ind w:left="2340" w:firstLine="0"/>
      </w:pPr>
      <w:rPr>
        <w:rFonts w:ascii="Symbol" w:hAnsi="Symbol"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CC959BA"/>
    <w:multiLevelType w:val="hybridMultilevel"/>
    <w:tmpl w:val="0A326EF0"/>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0BA7EF9"/>
    <w:multiLevelType w:val="hybridMultilevel"/>
    <w:tmpl w:val="B3C2AE62"/>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843499"/>
    <w:multiLevelType w:val="hybridMultilevel"/>
    <w:tmpl w:val="170206E6"/>
    <w:lvl w:ilvl="0" w:tplc="24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B90156"/>
    <w:multiLevelType w:val="hybridMultilevel"/>
    <w:tmpl w:val="5038EB34"/>
    <w:lvl w:ilvl="0" w:tplc="B6FEA7E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17A1AA1"/>
    <w:multiLevelType w:val="hybridMultilevel"/>
    <w:tmpl w:val="AD22611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2D10101"/>
    <w:multiLevelType w:val="hybridMultilevel"/>
    <w:tmpl w:val="65D662F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4147DCC"/>
    <w:multiLevelType w:val="hybridMultilevel"/>
    <w:tmpl w:val="92D43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DF1A31"/>
    <w:multiLevelType w:val="hybridMultilevel"/>
    <w:tmpl w:val="3C642708"/>
    <w:lvl w:ilvl="0" w:tplc="645464B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C004DF1"/>
    <w:multiLevelType w:val="multilevel"/>
    <w:tmpl w:val="A10CF64A"/>
    <w:lvl w:ilvl="0">
      <w:start w:val="6"/>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4FEE2BA4"/>
    <w:multiLevelType w:val="hybridMultilevel"/>
    <w:tmpl w:val="CDB8B402"/>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9848ED"/>
    <w:multiLevelType w:val="hybridMultilevel"/>
    <w:tmpl w:val="6B6CA8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6C20C68"/>
    <w:multiLevelType w:val="hybridMultilevel"/>
    <w:tmpl w:val="F6FA57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8A62BAE"/>
    <w:multiLevelType w:val="hybridMultilevel"/>
    <w:tmpl w:val="4C84E748"/>
    <w:lvl w:ilvl="0" w:tplc="309A0D9A">
      <w:start w:val="1"/>
      <w:numFmt w:val="decimal"/>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C7825CB"/>
    <w:multiLevelType w:val="hybridMultilevel"/>
    <w:tmpl w:val="8F842EB0"/>
    <w:lvl w:ilvl="0" w:tplc="03425A0A">
      <w:start w:val="1"/>
      <w:numFmt w:val="decimal"/>
      <w:lvlText w:val="%1."/>
      <w:lvlJc w:val="left"/>
      <w:pPr>
        <w:tabs>
          <w:tab w:val="num" w:pos="720"/>
        </w:tabs>
        <w:ind w:left="720" w:hanging="360"/>
      </w:pPr>
      <w:rPr>
        <w:rFonts w:hint="default"/>
        <w:b/>
        <w:i w:val="0"/>
      </w:rPr>
    </w:lvl>
    <w:lvl w:ilvl="1" w:tplc="0C0A0019">
      <w:start w:val="1"/>
      <w:numFmt w:val="lowerLetter"/>
      <w:lvlText w:val="%2."/>
      <w:lvlJc w:val="left"/>
      <w:pPr>
        <w:tabs>
          <w:tab w:val="num" w:pos="720"/>
        </w:tabs>
        <w:ind w:left="72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5DC64B9"/>
    <w:multiLevelType w:val="hybridMultilevel"/>
    <w:tmpl w:val="D444E9B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D213942"/>
    <w:multiLevelType w:val="hybridMultilevel"/>
    <w:tmpl w:val="A5E4A212"/>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7" w15:restartNumberingAfterBreak="0">
    <w:nsid w:val="7ED46F5D"/>
    <w:multiLevelType w:val="hybridMultilevel"/>
    <w:tmpl w:val="2A4892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322080688">
    <w:abstractNumId w:val="21"/>
  </w:num>
  <w:num w:numId="2" w16cid:durableId="788742372">
    <w:abstractNumId w:val="17"/>
  </w:num>
  <w:num w:numId="3" w16cid:durableId="576139054">
    <w:abstractNumId w:val="0"/>
  </w:num>
  <w:num w:numId="4" w16cid:durableId="1995527339">
    <w:abstractNumId w:val="10"/>
  </w:num>
  <w:num w:numId="5" w16cid:durableId="310990621">
    <w:abstractNumId w:val="14"/>
  </w:num>
  <w:num w:numId="6" w16cid:durableId="724185374">
    <w:abstractNumId w:val="6"/>
  </w:num>
  <w:num w:numId="7" w16cid:durableId="147983083">
    <w:abstractNumId w:val="16"/>
  </w:num>
  <w:num w:numId="8" w16cid:durableId="906305101">
    <w:abstractNumId w:val="26"/>
  </w:num>
  <w:num w:numId="9" w16cid:durableId="492065424">
    <w:abstractNumId w:val="1"/>
  </w:num>
  <w:num w:numId="10" w16cid:durableId="404496740">
    <w:abstractNumId w:val="9"/>
  </w:num>
  <w:num w:numId="11" w16cid:durableId="978650169">
    <w:abstractNumId w:val="23"/>
  </w:num>
  <w:num w:numId="12" w16cid:durableId="1756828462">
    <w:abstractNumId w:val="2"/>
  </w:num>
  <w:num w:numId="13" w16cid:durableId="504786946">
    <w:abstractNumId w:val="15"/>
  </w:num>
  <w:num w:numId="14" w16cid:durableId="1198467454">
    <w:abstractNumId w:val="22"/>
  </w:num>
  <w:num w:numId="15" w16cid:durableId="1027636971">
    <w:abstractNumId w:val="5"/>
  </w:num>
  <w:num w:numId="16" w16cid:durableId="1335646980">
    <w:abstractNumId w:val="25"/>
  </w:num>
  <w:num w:numId="17" w16cid:durableId="880901885">
    <w:abstractNumId w:val="19"/>
  </w:num>
  <w:num w:numId="18" w16cid:durableId="124468906">
    <w:abstractNumId w:val="20"/>
  </w:num>
  <w:num w:numId="19" w16cid:durableId="893933499">
    <w:abstractNumId w:val="4"/>
  </w:num>
  <w:num w:numId="20" w16cid:durableId="1738479544">
    <w:abstractNumId w:val="18"/>
  </w:num>
  <w:num w:numId="21" w16cid:durableId="661544630">
    <w:abstractNumId w:val="24"/>
  </w:num>
  <w:num w:numId="22" w16cid:durableId="131754485">
    <w:abstractNumId w:val="8"/>
  </w:num>
  <w:num w:numId="23" w16cid:durableId="113839386">
    <w:abstractNumId w:val="11"/>
  </w:num>
  <w:num w:numId="24" w16cid:durableId="659504436">
    <w:abstractNumId w:val="13"/>
  </w:num>
  <w:num w:numId="25" w16cid:durableId="1445346242">
    <w:abstractNumId w:val="12"/>
  </w:num>
  <w:num w:numId="26" w16cid:durableId="1862932470">
    <w:abstractNumId w:val="27"/>
  </w:num>
  <w:num w:numId="27" w16cid:durableId="815997425">
    <w:abstractNumId w:val="7"/>
  </w:num>
  <w:num w:numId="28" w16cid:durableId="16152065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3700"/>
    <w:rsid w:val="00012A2E"/>
    <w:rsid w:val="0003559E"/>
    <w:rsid w:val="00057211"/>
    <w:rsid w:val="00057900"/>
    <w:rsid w:val="00076FB4"/>
    <w:rsid w:val="00090618"/>
    <w:rsid w:val="00097CC8"/>
    <w:rsid w:val="000A59A2"/>
    <w:rsid w:val="000B2F72"/>
    <w:rsid w:val="000C21FF"/>
    <w:rsid w:val="000C23A5"/>
    <w:rsid w:val="000C714B"/>
    <w:rsid w:val="000D05D9"/>
    <w:rsid w:val="000D3D3A"/>
    <w:rsid w:val="000E3F35"/>
    <w:rsid w:val="001029E3"/>
    <w:rsid w:val="001120EE"/>
    <w:rsid w:val="00113814"/>
    <w:rsid w:val="00115522"/>
    <w:rsid w:val="0014079B"/>
    <w:rsid w:val="00144625"/>
    <w:rsid w:val="00162F09"/>
    <w:rsid w:val="00173220"/>
    <w:rsid w:val="00185CAD"/>
    <w:rsid w:val="00186FF3"/>
    <w:rsid w:val="001E20E5"/>
    <w:rsid w:val="001F4E73"/>
    <w:rsid w:val="002016F9"/>
    <w:rsid w:val="00236EF2"/>
    <w:rsid w:val="002428AF"/>
    <w:rsid w:val="00276E49"/>
    <w:rsid w:val="002D4C2C"/>
    <w:rsid w:val="002F53BF"/>
    <w:rsid w:val="003072C9"/>
    <w:rsid w:val="00311CF2"/>
    <w:rsid w:val="00343F06"/>
    <w:rsid w:val="00350BC8"/>
    <w:rsid w:val="003535DC"/>
    <w:rsid w:val="00355C02"/>
    <w:rsid w:val="00376CB7"/>
    <w:rsid w:val="00377AAD"/>
    <w:rsid w:val="003941AB"/>
    <w:rsid w:val="003965CB"/>
    <w:rsid w:val="003A7E33"/>
    <w:rsid w:val="003C3EFC"/>
    <w:rsid w:val="00416B3C"/>
    <w:rsid w:val="00435613"/>
    <w:rsid w:val="0044451D"/>
    <w:rsid w:val="00444A6A"/>
    <w:rsid w:val="00461EF3"/>
    <w:rsid w:val="004712AE"/>
    <w:rsid w:val="00491D0B"/>
    <w:rsid w:val="004C1287"/>
    <w:rsid w:val="004C6239"/>
    <w:rsid w:val="004D096E"/>
    <w:rsid w:val="004D1AD5"/>
    <w:rsid w:val="00503286"/>
    <w:rsid w:val="005145BE"/>
    <w:rsid w:val="00515AE0"/>
    <w:rsid w:val="005209DC"/>
    <w:rsid w:val="005251F1"/>
    <w:rsid w:val="0054048A"/>
    <w:rsid w:val="00540D9C"/>
    <w:rsid w:val="005415B1"/>
    <w:rsid w:val="0055538A"/>
    <w:rsid w:val="00557808"/>
    <w:rsid w:val="00574FD1"/>
    <w:rsid w:val="0058439E"/>
    <w:rsid w:val="00594C92"/>
    <w:rsid w:val="005C0424"/>
    <w:rsid w:val="005F3CB5"/>
    <w:rsid w:val="005F65AD"/>
    <w:rsid w:val="006017C8"/>
    <w:rsid w:val="00607DF9"/>
    <w:rsid w:val="006251FA"/>
    <w:rsid w:val="00677879"/>
    <w:rsid w:val="006810DD"/>
    <w:rsid w:val="00683700"/>
    <w:rsid w:val="006A25EB"/>
    <w:rsid w:val="006F1288"/>
    <w:rsid w:val="006F1D6B"/>
    <w:rsid w:val="006F3D33"/>
    <w:rsid w:val="00703A34"/>
    <w:rsid w:val="00721977"/>
    <w:rsid w:val="007A494E"/>
    <w:rsid w:val="007E664D"/>
    <w:rsid w:val="007F314F"/>
    <w:rsid w:val="00824834"/>
    <w:rsid w:val="00831986"/>
    <w:rsid w:val="00832C54"/>
    <w:rsid w:val="0085357F"/>
    <w:rsid w:val="00860FAF"/>
    <w:rsid w:val="008935BB"/>
    <w:rsid w:val="008D1C2A"/>
    <w:rsid w:val="008D6568"/>
    <w:rsid w:val="008E36DE"/>
    <w:rsid w:val="008E593A"/>
    <w:rsid w:val="008F16DD"/>
    <w:rsid w:val="008F20B3"/>
    <w:rsid w:val="00901F5F"/>
    <w:rsid w:val="009347C8"/>
    <w:rsid w:val="009408AC"/>
    <w:rsid w:val="009428C3"/>
    <w:rsid w:val="00972A40"/>
    <w:rsid w:val="0099147D"/>
    <w:rsid w:val="0099522F"/>
    <w:rsid w:val="009A06C4"/>
    <w:rsid w:val="009A7953"/>
    <w:rsid w:val="009C7B66"/>
    <w:rsid w:val="009E17DD"/>
    <w:rsid w:val="009E4B71"/>
    <w:rsid w:val="009F7B45"/>
    <w:rsid w:val="00A05296"/>
    <w:rsid w:val="00A10D34"/>
    <w:rsid w:val="00A20765"/>
    <w:rsid w:val="00A6556A"/>
    <w:rsid w:val="00A83F9E"/>
    <w:rsid w:val="00A90DEC"/>
    <w:rsid w:val="00A922FF"/>
    <w:rsid w:val="00AA037D"/>
    <w:rsid w:val="00AA0A35"/>
    <w:rsid w:val="00AA76E8"/>
    <w:rsid w:val="00AD55E0"/>
    <w:rsid w:val="00AF68B9"/>
    <w:rsid w:val="00B35C65"/>
    <w:rsid w:val="00B41E2B"/>
    <w:rsid w:val="00B459A9"/>
    <w:rsid w:val="00B57380"/>
    <w:rsid w:val="00B919A9"/>
    <w:rsid w:val="00B94AC9"/>
    <w:rsid w:val="00BB4988"/>
    <w:rsid w:val="00BB7EF2"/>
    <w:rsid w:val="00BE0B22"/>
    <w:rsid w:val="00C02705"/>
    <w:rsid w:val="00C05791"/>
    <w:rsid w:val="00C137FC"/>
    <w:rsid w:val="00C24DB3"/>
    <w:rsid w:val="00C35AD5"/>
    <w:rsid w:val="00C4698C"/>
    <w:rsid w:val="00C536AE"/>
    <w:rsid w:val="00C805F5"/>
    <w:rsid w:val="00C80F81"/>
    <w:rsid w:val="00CB0D26"/>
    <w:rsid w:val="00CB31E9"/>
    <w:rsid w:val="00D22E87"/>
    <w:rsid w:val="00D27B85"/>
    <w:rsid w:val="00D42052"/>
    <w:rsid w:val="00D963C7"/>
    <w:rsid w:val="00DA0B16"/>
    <w:rsid w:val="00DA6A54"/>
    <w:rsid w:val="00DB7331"/>
    <w:rsid w:val="00DD1BDD"/>
    <w:rsid w:val="00DF1F37"/>
    <w:rsid w:val="00E217D4"/>
    <w:rsid w:val="00E21EB5"/>
    <w:rsid w:val="00E33A93"/>
    <w:rsid w:val="00E63BAB"/>
    <w:rsid w:val="00E649BC"/>
    <w:rsid w:val="00E656E5"/>
    <w:rsid w:val="00E8798D"/>
    <w:rsid w:val="00E956D8"/>
    <w:rsid w:val="00EA602D"/>
    <w:rsid w:val="00EA73BB"/>
    <w:rsid w:val="00EC7D2A"/>
    <w:rsid w:val="00F3188A"/>
    <w:rsid w:val="00F4360F"/>
    <w:rsid w:val="00F530D8"/>
    <w:rsid w:val="00F8129E"/>
    <w:rsid w:val="00F866E7"/>
    <w:rsid w:val="00F94743"/>
    <w:rsid w:val="00FB2033"/>
    <w:rsid w:val="00FB609E"/>
    <w:rsid w:val="00FD5BAA"/>
    <w:rsid w:val="00FF13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41569"/>
  <w15:docId w15:val="{6AD142AD-267E-4A34-9E3D-F8085F86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48A"/>
    <w:pPr>
      <w:spacing w:after="200" w:line="276" w:lineRule="auto"/>
    </w:pPr>
    <w:rPr>
      <w:sz w:val="22"/>
      <w:szCs w:val="22"/>
      <w:lang w:eastAsia="en-US"/>
    </w:rPr>
  </w:style>
  <w:style w:type="paragraph" w:styleId="Ttulo1">
    <w:name w:val="heading 1"/>
    <w:basedOn w:val="Normal"/>
    <w:next w:val="Normal"/>
    <w:link w:val="Ttulo1Car"/>
    <w:qFormat/>
    <w:rsid w:val="007E664D"/>
    <w:pPr>
      <w:keepNext/>
      <w:tabs>
        <w:tab w:val="num" w:pos="432"/>
      </w:tabs>
      <w:spacing w:before="240" w:after="60" w:line="240" w:lineRule="auto"/>
      <w:ind w:left="432" w:hanging="432"/>
      <w:jc w:val="both"/>
      <w:outlineLvl w:val="0"/>
    </w:pPr>
    <w:rPr>
      <w:rFonts w:ascii="Century Gothic" w:eastAsia="Times New Roman" w:hAnsi="Century Gothic" w:cs="Arial"/>
      <w:b/>
      <w:bCs/>
      <w:caps/>
      <w:kern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E664D"/>
    <w:rPr>
      <w:rFonts w:ascii="Century Gothic" w:eastAsia="Times New Roman" w:hAnsi="Century Gothic" w:cs="Arial"/>
      <w:b/>
      <w:bCs/>
      <w:caps/>
      <w:kern w:val="32"/>
      <w:sz w:val="22"/>
      <w:szCs w:val="32"/>
      <w:lang w:val="es-ES" w:eastAsia="es-ES"/>
    </w:rPr>
  </w:style>
  <w:style w:type="paragraph" w:styleId="Sangradetextonormal">
    <w:name w:val="Body Text Indent"/>
    <w:basedOn w:val="Normal"/>
    <w:link w:val="SangradetextonormalCar"/>
    <w:rsid w:val="00491D0B"/>
    <w:pPr>
      <w:suppressAutoHyphens/>
      <w:spacing w:after="0" w:line="360" w:lineRule="auto"/>
      <w:ind w:left="1080"/>
      <w:jc w:val="both"/>
    </w:pPr>
    <w:rPr>
      <w:rFonts w:ascii="Arial" w:eastAsia="Times New Roman" w:hAnsi="Arial"/>
      <w:sz w:val="24"/>
      <w:szCs w:val="24"/>
      <w:lang w:val="es-ES" w:eastAsia="ar-SA"/>
    </w:rPr>
  </w:style>
  <w:style w:type="character" w:customStyle="1" w:styleId="SangradetextonormalCar">
    <w:name w:val="Sangría de texto normal Car"/>
    <w:basedOn w:val="Fuentedeprrafopredeter"/>
    <w:link w:val="Sangradetextonormal"/>
    <w:rsid w:val="00491D0B"/>
    <w:rPr>
      <w:rFonts w:ascii="Arial" w:eastAsia="Times New Roman" w:hAnsi="Arial"/>
      <w:sz w:val="24"/>
      <w:szCs w:val="24"/>
      <w:lang w:val="es-ES" w:eastAsia="ar-SA"/>
    </w:rPr>
  </w:style>
  <w:style w:type="paragraph" w:styleId="Textoindependiente">
    <w:name w:val="Body Text"/>
    <w:basedOn w:val="Normal"/>
    <w:link w:val="TextoindependienteCar"/>
    <w:uiPriority w:val="99"/>
    <w:unhideWhenUsed/>
    <w:rsid w:val="00491D0B"/>
    <w:pPr>
      <w:spacing w:after="120"/>
    </w:pPr>
  </w:style>
  <w:style w:type="character" w:customStyle="1" w:styleId="TextoindependienteCar">
    <w:name w:val="Texto independiente Car"/>
    <w:basedOn w:val="Fuentedeprrafopredeter"/>
    <w:link w:val="Textoindependiente"/>
    <w:uiPriority w:val="99"/>
    <w:rsid w:val="00491D0B"/>
    <w:rPr>
      <w:sz w:val="22"/>
      <w:szCs w:val="22"/>
      <w:lang w:eastAsia="en-US"/>
    </w:rPr>
  </w:style>
  <w:style w:type="paragraph" w:styleId="Textonotapie">
    <w:name w:val="footnote text"/>
    <w:basedOn w:val="Normal"/>
    <w:link w:val="TextonotapieCar"/>
    <w:rsid w:val="00491D0B"/>
    <w:pPr>
      <w:suppressAutoHyphens/>
      <w:spacing w:after="0" w:line="240" w:lineRule="auto"/>
    </w:pPr>
    <w:rPr>
      <w:rFonts w:ascii="Times New Roman" w:eastAsia="Times New Roman" w:hAnsi="Times New Roman"/>
      <w:sz w:val="20"/>
      <w:szCs w:val="20"/>
      <w:lang w:eastAsia="ar-SA"/>
    </w:rPr>
  </w:style>
  <w:style w:type="character" w:customStyle="1" w:styleId="TextonotapieCar">
    <w:name w:val="Texto nota pie Car"/>
    <w:basedOn w:val="Fuentedeprrafopredeter"/>
    <w:link w:val="Textonotapie"/>
    <w:rsid w:val="00491D0B"/>
    <w:rPr>
      <w:rFonts w:ascii="Times New Roman" w:eastAsia="Times New Roman" w:hAnsi="Times New Roman"/>
      <w:lang w:eastAsia="ar-SA"/>
    </w:rPr>
  </w:style>
  <w:style w:type="paragraph" w:styleId="Sinespaciado">
    <w:name w:val="No Spacing"/>
    <w:uiPriority w:val="1"/>
    <w:qFormat/>
    <w:rsid w:val="00491D0B"/>
    <w:pPr>
      <w:suppressAutoHyphens/>
    </w:pPr>
    <w:rPr>
      <w:rFonts w:ascii="Times New Roman" w:eastAsia="Times New Roman" w:hAnsi="Times New Roman"/>
      <w:lang w:eastAsia="ar-SA"/>
    </w:rPr>
  </w:style>
  <w:style w:type="paragraph" w:styleId="Encabezado">
    <w:name w:val="header"/>
    <w:basedOn w:val="Normal"/>
    <w:link w:val="EncabezadoCar"/>
    <w:uiPriority w:val="99"/>
    <w:unhideWhenUsed/>
    <w:rsid w:val="00E649BC"/>
    <w:pPr>
      <w:tabs>
        <w:tab w:val="center" w:pos="4419"/>
        <w:tab w:val="right" w:pos="8838"/>
      </w:tabs>
    </w:pPr>
  </w:style>
  <w:style w:type="character" w:customStyle="1" w:styleId="EncabezadoCar">
    <w:name w:val="Encabezado Car"/>
    <w:basedOn w:val="Fuentedeprrafopredeter"/>
    <w:link w:val="Encabezado"/>
    <w:uiPriority w:val="99"/>
    <w:rsid w:val="00E649BC"/>
    <w:rPr>
      <w:sz w:val="22"/>
      <w:szCs w:val="22"/>
      <w:lang w:eastAsia="en-US"/>
    </w:rPr>
  </w:style>
  <w:style w:type="paragraph" w:styleId="Piedepgina">
    <w:name w:val="footer"/>
    <w:basedOn w:val="Normal"/>
    <w:link w:val="PiedepginaCar"/>
    <w:uiPriority w:val="99"/>
    <w:unhideWhenUsed/>
    <w:rsid w:val="00E649BC"/>
    <w:pPr>
      <w:tabs>
        <w:tab w:val="center" w:pos="4419"/>
        <w:tab w:val="right" w:pos="8838"/>
      </w:tabs>
    </w:pPr>
  </w:style>
  <w:style w:type="character" w:customStyle="1" w:styleId="PiedepginaCar">
    <w:name w:val="Pie de página Car"/>
    <w:basedOn w:val="Fuentedeprrafopredeter"/>
    <w:link w:val="Piedepgina"/>
    <w:uiPriority w:val="99"/>
    <w:rsid w:val="00E649BC"/>
    <w:rPr>
      <w:sz w:val="22"/>
      <w:szCs w:val="22"/>
      <w:lang w:eastAsia="en-US"/>
    </w:rPr>
  </w:style>
  <w:style w:type="paragraph" w:styleId="Prrafodelista">
    <w:name w:val="List Paragraph"/>
    <w:basedOn w:val="Normal"/>
    <w:uiPriority w:val="34"/>
    <w:qFormat/>
    <w:rsid w:val="00113814"/>
    <w:pPr>
      <w:spacing w:after="0" w:line="240" w:lineRule="auto"/>
      <w:ind w:left="720"/>
      <w:contextualSpacing/>
    </w:pPr>
    <w:rPr>
      <w:rFonts w:ascii="Times New Roman" w:eastAsia="Times New Roman" w:hAnsi="Times New Roman"/>
      <w:sz w:val="24"/>
      <w:szCs w:val="24"/>
      <w:lang w:val="es-ES" w:eastAsia="es-ES"/>
    </w:rPr>
  </w:style>
  <w:style w:type="table" w:styleId="Tablaconcuadrcula">
    <w:name w:val="Table Grid"/>
    <w:basedOn w:val="Tablanormal"/>
    <w:uiPriority w:val="59"/>
    <w:rsid w:val="0018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4079B"/>
  </w:style>
  <w:style w:type="paragraph" w:customStyle="1" w:styleId="pj">
    <w:name w:val="pj"/>
    <w:basedOn w:val="Normal"/>
    <w:rsid w:val="00DD1BDD"/>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w">
    <w:name w:val="nw"/>
    <w:basedOn w:val="Fuentedeprrafopredeter"/>
    <w:rsid w:val="00DD1BDD"/>
  </w:style>
  <w:style w:type="character" w:customStyle="1" w:styleId="ib">
    <w:name w:val="ib"/>
    <w:basedOn w:val="Fuentedeprrafopredeter"/>
    <w:rsid w:val="00DD1BDD"/>
  </w:style>
  <w:style w:type="character" w:styleId="Hipervnculo">
    <w:name w:val="Hyperlink"/>
    <w:basedOn w:val="Fuentedeprrafopredeter"/>
    <w:rsid w:val="009F7B45"/>
    <w:rPr>
      <w:color w:val="0000FF"/>
      <w:u w:val="single"/>
    </w:rPr>
  </w:style>
  <w:style w:type="paragraph" w:styleId="Textodeglobo">
    <w:name w:val="Balloon Text"/>
    <w:basedOn w:val="Normal"/>
    <w:link w:val="TextodegloboCar"/>
    <w:uiPriority w:val="99"/>
    <w:semiHidden/>
    <w:unhideWhenUsed/>
    <w:rsid w:val="008D65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D656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6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uncionpublica.gov.co/eva/gestornormativo/norma.php?i=6286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5A819-3B0E-4ADB-B036-F3800574D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4</Pages>
  <Words>1086</Words>
  <Characters>5973</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66</cp:revision>
  <dcterms:created xsi:type="dcterms:W3CDTF">2013-04-29T13:32:00Z</dcterms:created>
  <dcterms:modified xsi:type="dcterms:W3CDTF">2026-07-06T18:55:00Z</dcterms:modified>
</cp:coreProperties>
</file>